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3A4B" w14:textId="064D8733" w:rsidR="00480DE8" w:rsidRPr="00A90B8B" w:rsidRDefault="00480DE8" w:rsidP="00480DE8">
      <w:pPr>
        <w:pStyle w:val="Tytu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b/>
          <w:color w:val="000000" w:themeColor="text1"/>
          <w:szCs w:val="24"/>
          <w:u w:color="040404"/>
        </w:rPr>
      </w:pPr>
      <w:r w:rsidRPr="00A90B8B">
        <w:rPr>
          <w:b/>
          <w:color w:val="000000" w:themeColor="text1"/>
          <w:szCs w:val="24"/>
          <w:u w:color="040404"/>
        </w:rPr>
        <w:tab/>
      </w:r>
      <w:r w:rsidRPr="00A90B8B">
        <w:rPr>
          <w:b/>
          <w:color w:val="000000" w:themeColor="text1"/>
          <w:szCs w:val="24"/>
          <w:u w:color="040404"/>
        </w:rPr>
        <w:tab/>
      </w:r>
      <w:r w:rsidRPr="00A90B8B">
        <w:rPr>
          <w:b/>
          <w:color w:val="000000" w:themeColor="text1"/>
          <w:szCs w:val="24"/>
          <w:u w:color="040404"/>
        </w:rPr>
        <w:tab/>
      </w:r>
      <w:r w:rsidRPr="00A90B8B">
        <w:rPr>
          <w:b/>
          <w:color w:val="000000" w:themeColor="text1"/>
          <w:szCs w:val="24"/>
          <w:u w:color="040404"/>
        </w:rPr>
        <w:tab/>
      </w:r>
      <w:r w:rsidRPr="00A90B8B">
        <w:rPr>
          <w:b/>
          <w:color w:val="000000" w:themeColor="text1"/>
          <w:szCs w:val="24"/>
          <w:u w:color="040404"/>
        </w:rPr>
        <w:tab/>
        <w:t xml:space="preserve">Zarządzenie nr  </w:t>
      </w:r>
      <w:r w:rsidR="00AC44E2">
        <w:rPr>
          <w:b/>
          <w:color w:val="000000" w:themeColor="text1"/>
          <w:szCs w:val="24"/>
          <w:u w:color="040404"/>
        </w:rPr>
        <w:t>17</w:t>
      </w:r>
      <w:r w:rsidR="005329E4">
        <w:rPr>
          <w:b/>
          <w:color w:val="000000" w:themeColor="text1"/>
          <w:szCs w:val="24"/>
          <w:u w:color="040404"/>
        </w:rPr>
        <w:t>/2018</w:t>
      </w:r>
    </w:p>
    <w:p w14:paraId="5FA61C0C" w14:textId="77777777" w:rsidR="00480DE8" w:rsidRPr="00A90B8B" w:rsidRDefault="00480DE8" w:rsidP="00480DE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color w:val="000000" w:themeColor="text1"/>
          <w:szCs w:val="24"/>
          <w:u w:color="040404"/>
        </w:rPr>
      </w:pPr>
      <w:r w:rsidRPr="00A90B8B">
        <w:rPr>
          <w:b/>
          <w:color w:val="000000" w:themeColor="text1"/>
          <w:szCs w:val="24"/>
          <w:u w:color="040404"/>
        </w:rPr>
        <w:t>Prezesa Zarządu Urbitor Sp. z o.o. w Toruniu</w:t>
      </w:r>
    </w:p>
    <w:p w14:paraId="028ED92C" w14:textId="5EC5F223" w:rsidR="00480DE8" w:rsidRPr="00A90B8B" w:rsidRDefault="00480DE8" w:rsidP="00480DE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color w:val="000000" w:themeColor="text1"/>
          <w:szCs w:val="24"/>
          <w:u w:color="040404"/>
        </w:rPr>
      </w:pPr>
      <w:r w:rsidRPr="00A90B8B">
        <w:rPr>
          <w:b/>
          <w:color w:val="000000" w:themeColor="text1"/>
          <w:szCs w:val="24"/>
          <w:u w:color="040404"/>
        </w:rPr>
        <w:t xml:space="preserve">z dnia </w:t>
      </w:r>
      <w:r w:rsidR="00AC44E2">
        <w:rPr>
          <w:b/>
          <w:color w:val="000000" w:themeColor="text1"/>
          <w:szCs w:val="24"/>
          <w:u w:color="040404"/>
        </w:rPr>
        <w:t>20.08</w:t>
      </w:r>
      <w:r w:rsidR="005329E4">
        <w:rPr>
          <w:b/>
          <w:color w:val="000000" w:themeColor="text1"/>
          <w:szCs w:val="24"/>
          <w:u w:color="040404"/>
        </w:rPr>
        <w:t>.2018</w:t>
      </w:r>
      <w:r w:rsidRPr="00A90B8B">
        <w:rPr>
          <w:b/>
          <w:color w:val="000000" w:themeColor="text1"/>
          <w:szCs w:val="24"/>
          <w:u w:color="040404"/>
        </w:rPr>
        <w:t xml:space="preserve"> roku</w:t>
      </w:r>
    </w:p>
    <w:p w14:paraId="3D2E142C" w14:textId="77777777" w:rsidR="00480DE8" w:rsidRPr="00A90B8B" w:rsidRDefault="00480DE8" w:rsidP="00480DE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00000" w:themeColor="text1"/>
          <w:sz w:val="20"/>
          <w:u w:color="040404"/>
        </w:rPr>
      </w:pPr>
    </w:p>
    <w:p w14:paraId="2BC8B5C1" w14:textId="77777777" w:rsidR="00480DE8" w:rsidRPr="00A90B8B" w:rsidRDefault="00480DE8" w:rsidP="00480DE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00000" w:themeColor="text1"/>
          <w:sz w:val="20"/>
          <w:u w:color="040404"/>
        </w:rPr>
      </w:pPr>
    </w:p>
    <w:p w14:paraId="4DF16875" w14:textId="3E3A4793" w:rsidR="00480DE8" w:rsidRPr="00A90B8B" w:rsidRDefault="00480DE8" w:rsidP="00480DE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00000" w:themeColor="text1"/>
          <w:sz w:val="20"/>
          <w:u w:color="040404"/>
        </w:rPr>
      </w:pPr>
      <w:r w:rsidRPr="00A90B8B">
        <w:rPr>
          <w:color w:val="000000" w:themeColor="text1"/>
          <w:sz w:val="20"/>
          <w:u w:color="040404"/>
        </w:rPr>
        <w:t>W sprawie przeprowadzenia przetargu ustnego nieograniczonego na najem wolnych powierzchn</w:t>
      </w:r>
      <w:r w:rsidR="00673EAC" w:rsidRPr="00A90B8B">
        <w:rPr>
          <w:color w:val="000000" w:themeColor="text1"/>
          <w:sz w:val="20"/>
          <w:u w:color="040404"/>
        </w:rPr>
        <w:t xml:space="preserve">i komercyjnych w budynku D i A </w:t>
      </w:r>
      <w:r w:rsidRPr="00A90B8B">
        <w:rPr>
          <w:color w:val="000000" w:themeColor="text1"/>
          <w:sz w:val="20"/>
          <w:u w:color="040404"/>
        </w:rPr>
        <w:t>Dworca Kolejowego Toruń Główny przy ul. Kujawskiej 1 w Toruniu.</w:t>
      </w:r>
    </w:p>
    <w:p w14:paraId="414124F3" w14:textId="77777777" w:rsidR="00480DE8" w:rsidRPr="00A90B8B" w:rsidRDefault="00480DE8" w:rsidP="00480DE8">
      <w:pPr>
        <w:pStyle w:val="BezformatowaniaB"/>
        <w:ind w:left="3540" w:firstLine="708"/>
        <w:rPr>
          <w:color w:val="000000" w:themeColor="text1"/>
          <w:u w:color="040404"/>
        </w:rPr>
      </w:pPr>
    </w:p>
    <w:p w14:paraId="7B334CF3" w14:textId="77777777" w:rsidR="00480DE8" w:rsidRPr="00A90B8B" w:rsidRDefault="00480DE8" w:rsidP="00480DE8">
      <w:pPr>
        <w:pStyle w:val="BezformatowaniaA"/>
        <w:ind w:left="3540" w:firstLine="708"/>
        <w:rPr>
          <w:rFonts w:ascii="Times New Roman" w:hAnsi="Times New Roman"/>
          <w:color w:val="000000" w:themeColor="text1"/>
          <w:sz w:val="20"/>
          <w:u w:color="080808"/>
        </w:rPr>
      </w:pPr>
      <w:r w:rsidRPr="00A90B8B">
        <w:rPr>
          <w:rFonts w:ascii="Times New Roman" w:hAnsi="Times New Roman"/>
          <w:color w:val="000000" w:themeColor="text1"/>
          <w:sz w:val="20"/>
          <w:u w:color="080808"/>
        </w:rPr>
        <w:t>§ 1</w:t>
      </w:r>
    </w:p>
    <w:p w14:paraId="7A1BFBD6" w14:textId="77777777" w:rsidR="00480DE8" w:rsidRPr="00A90B8B" w:rsidRDefault="00480DE8" w:rsidP="00480DE8">
      <w:pPr>
        <w:pStyle w:val="BezformatowaniaA"/>
        <w:ind w:left="3540" w:firstLine="708"/>
        <w:rPr>
          <w:rFonts w:ascii="Times New Roman" w:hAnsi="Times New Roman"/>
          <w:color w:val="000000" w:themeColor="text1"/>
          <w:sz w:val="20"/>
          <w:u w:color="080808"/>
        </w:rPr>
      </w:pPr>
    </w:p>
    <w:p w14:paraId="1E9940CC" w14:textId="77777777" w:rsidR="00480DE8" w:rsidRPr="00A90B8B" w:rsidRDefault="00480DE8" w:rsidP="00480DE8">
      <w:pPr>
        <w:pStyle w:val="BezformatowaniaA"/>
        <w:jc w:val="both"/>
        <w:rPr>
          <w:rFonts w:ascii="Times New Roman" w:hAnsi="Times New Roman"/>
          <w:color w:val="000000" w:themeColor="text1"/>
          <w:sz w:val="20"/>
          <w:u w:color="080808"/>
        </w:rPr>
      </w:pPr>
      <w:r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Zarządzam przeprowadzenie przetargu </w:t>
      </w:r>
      <w:r w:rsidRPr="00A90B8B">
        <w:rPr>
          <w:rFonts w:ascii="Times New Roman" w:hAnsi="Times New Roman"/>
          <w:color w:val="000000" w:themeColor="text1"/>
          <w:sz w:val="20"/>
          <w:u w:color="040404"/>
        </w:rPr>
        <w:t>ustnego</w:t>
      </w:r>
      <w:r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 nieograniczonego, kt</w:t>
      </w:r>
      <w:r w:rsidRPr="00A90B8B">
        <w:rPr>
          <w:rFonts w:ascii="Times New Roman" w:hAnsi="Times New Roman"/>
          <w:color w:val="000000" w:themeColor="text1"/>
          <w:sz w:val="20"/>
          <w:u w:color="080808"/>
          <w:lang w:val="es-ES_tradnl"/>
        </w:rPr>
        <w:t>ó</w:t>
      </w:r>
      <w:r w:rsidRPr="00A90B8B">
        <w:rPr>
          <w:rFonts w:ascii="Times New Roman" w:hAnsi="Times New Roman"/>
          <w:color w:val="000000" w:themeColor="text1"/>
          <w:sz w:val="20"/>
          <w:u w:color="080808"/>
        </w:rPr>
        <w:t>rego przedmiotem jest najem poniższych powierzchni komercyjnych znajdujących się na terenie dworca kolejowego Toruń Główny.</w:t>
      </w:r>
    </w:p>
    <w:p w14:paraId="785795EB" w14:textId="77777777" w:rsidR="00480DE8" w:rsidRPr="00A90B8B" w:rsidRDefault="00480DE8" w:rsidP="00480DE8">
      <w:pPr>
        <w:pStyle w:val="BezformatowaniaA"/>
        <w:jc w:val="both"/>
        <w:rPr>
          <w:rFonts w:ascii="Times New Roman" w:hAnsi="Times New Roman"/>
          <w:color w:val="000000" w:themeColor="text1"/>
          <w:sz w:val="20"/>
          <w:u w:color="080808"/>
        </w:rPr>
      </w:pPr>
    </w:p>
    <w:p w14:paraId="531F40F8" w14:textId="77777777" w:rsidR="00480DE8" w:rsidRPr="00A90B8B" w:rsidRDefault="00480DE8" w:rsidP="00480DE8">
      <w:pPr>
        <w:pStyle w:val="BezformatowaniaA"/>
        <w:tabs>
          <w:tab w:val="left" w:pos="7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  <w:r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1. Na parterze </w:t>
      </w:r>
      <w:r w:rsidRPr="007045FB">
        <w:rPr>
          <w:rFonts w:ascii="Times New Roman" w:hAnsi="Times New Roman"/>
          <w:b/>
          <w:color w:val="000000" w:themeColor="text1"/>
          <w:sz w:val="20"/>
          <w:u w:color="080808"/>
        </w:rPr>
        <w:t>budynku A</w:t>
      </w:r>
      <w:r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 (dawna poczta) dworca kolejowego lokale o łącznej powierzchni </w:t>
      </w:r>
      <w:r w:rsidRPr="00A90B8B">
        <w:rPr>
          <w:rFonts w:ascii="Times New Roman" w:hAnsi="Times New Roman"/>
          <w:b/>
          <w:color w:val="000000" w:themeColor="text1"/>
          <w:sz w:val="20"/>
          <w:u w:color="080808"/>
        </w:rPr>
        <w:t xml:space="preserve">24,34 </w:t>
      </w:r>
      <w:r w:rsidRPr="00A90B8B">
        <w:rPr>
          <w:rFonts w:ascii="Times New Roman" w:hAnsi="Times New Roman"/>
          <w:b/>
          <w:color w:val="000000" w:themeColor="text1"/>
          <w:sz w:val="20"/>
        </w:rPr>
        <w:t>m</w:t>
      </w:r>
      <w:r w:rsidRPr="00A90B8B">
        <w:rPr>
          <w:rFonts w:ascii="Times New Roman" w:hAnsi="Times New Roman"/>
          <w:b/>
          <w:color w:val="000000" w:themeColor="text1"/>
          <w:sz w:val="20"/>
          <w:vertAlign w:val="superscript"/>
        </w:rPr>
        <w:t xml:space="preserve">2  </w:t>
      </w:r>
    </w:p>
    <w:p w14:paraId="710C59CF" w14:textId="77777777" w:rsidR="00480DE8" w:rsidRPr="00A90B8B" w:rsidRDefault="00480DE8" w:rsidP="00480DE8">
      <w:pPr>
        <w:pStyle w:val="BezformatowaniaA"/>
        <w:tabs>
          <w:tab w:val="left" w:pos="2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  <w:vertAlign w:val="superscript"/>
        </w:rPr>
      </w:pPr>
      <w:r w:rsidRPr="00A90B8B">
        <w:rPr>
          <w:rFonts w:ascii="Times New Roman" w:hAnsi="Times New Roman"/>
          <w:color w:val="000000" w:themeColor="text1"/>
          <w:sz w:val="20"/>
        </w:rPr>
        <w:t xml:space="preserve">           1) pomieszczenia komercyjne A</w:t>
      </w:r>
      <w:r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0.18 i A0.19 o powierzchni 24,34 </w:t>
      </w:r>
      <w:r w:rsidRPr="00A90B8B">
        <w:rPr>
          <w:rFonts w:ascii="Times New Roman" w:hAnsi="Times New Roman"/>
          <w:color w:val="000000" w:themeColor="text1"/>
          <w:sz w:val="20"/>
        </w:rPr>
        <w:t>m</w:t>
      </w:r>
      <w:r w:rsidRPr="00A90B8B">
        <w:rPr>
          <w:rFonts w:ascii="Times New Roman" w:hAnsi="Times New Roman"/>
          <w:color w:val="000000" w:themeColor="text1"/>
          <w:sz w:val="20"/>
          <w:vertAlign w:val="superscript"/>
        </w:rPr>
        <w:t>2 </w:t>
      </w:r>
    </w:p>
    <w:p w14:paraId="01DE53BD" w14:textId="77777777" w:rsidR="00480DE8" w:rsidRPr="00A90B8B" w:rsidRDefault="00480DE8" w:rsidP="00480DE8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color w:val="000000" w:themeColor="text1"/>
        </w:rPr>
      </w:pPr>
    </w:p>
    <w:p w14:paraId="493F1EC0" w14:textId="0FE2EBD6" w:rsidR="00480DE8" w:rsidRPr="00A90B8B" w:rsidRDefault="00480DE8" w:rsidP="00480DE8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color w:val="000000" w:themeColor="text1"/>
          <w:u w:color="080808"/>
        </w:rPr>
      </w:pPr>
      <w:r w:rsidRPr="00A90B8B">
        <w:rPr>
          <w:color w:val="000000" w:themeColor="text1"/>
          <w:u w:color="080808"/>
        </w:rPr>
        <w:t xml:space="preserve">Cenę wywoławczą powierzchni użytkowej </w:t>
      </w:r>
      <w:r w:rsidRPr="00A90B8B">
        <w:rPr>
          <w:color w:val="000000" w:themeColor="text1"/>
          <w:u w:color="040404"/>
        </w:rPr>
        <w:t xml:space="preserve">wymienionych w § </w:t>
      </w:r>
      <w:r w:rsidRPr="00A90B8B">
        <w:rPr>
          <w:color w:val="000000" w:themeColor="text1"/>
          <w:u w:color="040404"/>
          <w:lang w:val="ru-RU"/>
        </w:rPr>
        <w:t xml:space="preserve">1 </w:t>
      </w:r>
      <w:r w:rsidR="00673EAC" w:rsidRPr="00A90B8B">
        <w:rPr>
          <w:color w:val="000000" w:themeColor="text1"/>
          <w:u w:color="080808"/>
        </w:rPr>
        <w:t>pkt 1</w:t>
      </w:r>
      <w:r w:rsidRPr="00A90B8B">
        <w:rPr>
          <w:color w:val="000000" w:themeColor="text1"/>
          <w:u w:color="080808"/>
        </w:rPr>
        <w:t xml:space="preserve">.1 ustala się na: </w:t>
      </w:r>
      <w:r w:rsidR="005329E4">
        <w:rPr>
          <w:b/>
          <w:color w:val="000000" w:themeColor="text1"/>
          <w:u w:color="080808"/>
        </w:rPr>
        <w:t>2</w:t>
      </w:r>
      <w:r w:rsidRPr="00A90B8B">
        <w:rPr>
          <w:b/>
          <w:color w:val="000000" w:themeColor="text1"/>
          <w:u w:color="080808"/>
        </w:rPr>
        <w:t>0 zł/m</w:t>
      </w:r>
      <w:r w:rsidRPr="00A90B8B">
        <w:rPr>
          <w:b/>
          <w:color w:val="000000" w:themeColor="text1"/>
          <w:u w:color="080808"/>
          <w:vertAlign w:val="superscript"/>
        </w:rPr>
        <w:t>2</w:t>
      </w:r>
      <w:r w:rsidRPr="00A90B8B">
        <w:rPr>
          <w:b/>
          <w:color w:val="000000" w:themeColor="text1"/>
          <w:u w:color="080808"/>
          <w:lang w:val="it-IT"/>
        </w:rPr>
        <w:t xml:space="preserve"> netto</w:t>
      </w:r>
    </w:p>
    <w:p w14:paraId="158B8239" w14:textId="77777777" w:rsidR="00480DE8" w:rsidRPr="00A90B8B" w:rsidRDefault="00480DE8" w:rsidP="00480DE8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Fonts w:ascii="Times New Roman" w:hAnsi="Times New Roman"/>
          <w:color w:val="000000" w:themeColor="text1"/>
          <w:sz w:val="20"/>
        </w:rPr>
      </w:pPr>
      <w:r w:rsidRPr="00A90B8B">
        <w:rPr>
          <w:rFonts w:ascii="Times New Roman" w:hAnsi="Times New Roman"/>
          <w:color w:val="000000" w:themeColor="text1"/>
          <w:sz w:val="20"/>
        </w:rPr>
        <w:t xml:space="preserve">Pomieszczenia biurowe są w pełni wyposażone. </w:t>
      </w:r>
    </w:p>
    <w:p w14:paraId="73389AA5" w14:textId="77777777" w:rsidR="00A90B8B" w:rsidRDefault="00A90B8B" w:rsidP="00480DE8">
      <w:pPr>
        <w:pStyle w:val="BezformatowaniaA"/>
        <w:spacing w:line="200" w:lineRule="exact"/>
        <w:jc w:val="both"/>
        <w:rPr>
          <w:rFonts w:ascii="Times New Roman" w:hAnsi="Times New Roman"/>
          <w:color w:val="000000" w:themeColor="text1"/>
          <w:sz w:val="20"/>
          <w:u w:color="080808"/>
        </w:rPr>
      </w:pPr>
    </w:p>
    <w:p w14:paraId="5D91B416" w14:textId="77777777" w:rsidR="00A90B8B" w:rsidRPr="00A90B8B" w:rsidRDefault="00A90B8B" w:rsidP="00480DE8">
      <w:pPr>
        <w:pStyle w:val="BezformatowaniaA"/>
        <w:spacing w:line="200" w:lineRule="exact"/>
        <w:jc w:val="both"/>
        <w:rPr>
          <w:rFonts w:ascii="Times New Roman" w:hAnsi="Times New Roman"/>
          <w:color w:val="000000" w:themeColor="text1"/>
          <w:sz w:val="20"/>
          <w:u w:color="080808"/>
        </w:rPr>
      </w:pPr>
    </w:p>
    <w:p w14:paraId="69F32EDD" w14:textId="7AF40FFA" w:rsidR="006E5AFB" w:rsidRPr="00A90B8B" w:rsidRDefault="00480DE8" w:rsidP="006E5AFB">
      <w:pPr>
        <w:pStyle w:val="BezformatowaniaA"/>
        <w:tabs>
          <w:tab w:val="left" w:pos="7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  <w:r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2. </w:t>
      </w:r>
      <w:r w:rsidR="00AC44E2">
        <w:rPr>
          <w:rFonts w:ascii="Times New Roman" w:hAnsi="Times New Roman"/>
          <w:color w:val="000000" w:themeColor="text1"/>
          <w:sz w:val="20"/>
          <w:u w:color="080808"/>
        </w:rPr>
        <w:t xml:space="preserve">Na parterze </w:t>
      </w:r>
      <w:r w:rsidR="00AC44E2" w:rsidRPr="007045FB">
        <w:rPr>
          <w:rFonts w:ascii="Times New Roman" w:hAnsi="Times New Roman"/>
          <w:b/>
          <w:color w:val="000000" w:themeColor="text1"/>
          <w:sz w:val="20"/>
          <w:u w:color="080808"/>
        </w:rPr>
        <w:t xml:space="preserve">budynku B </w:t>
      </w:r>
      <w:r w:rsidR="00AC44E2">
        <w:rPr>
          <w:rFonts w:ascii="Times New Roman" w:hAnsi="Times New Roman"/>
          <w:color w:val="000000" w:themeColor="text1"/>
          <w:sz w:val="20"/>
          <w:u w:color="080808"/>
        </w:rPr>
        <w:t>(dawne WC</w:t>
      </w:r>
      <w:r w:rsidR="006E5AFB">
        <w:rPr>
          <w:rFonts w:ascii="Times New Roman" w:hAnsi="Times New Roman"/>
          <w:color w:val="000000" w:themeColor="text1"/>
          <w:sz w:val="20"/>
          <w:u w:color="080808"/>
        </w:rPr>
        <w:t>) dworca kolejowego lokal</w:t>
      </w:r>
      <w:r w:rsidR="00AC44E2">
        <w:rPr>
          <w:rFonts w:ascii="Times New Roman" w:hAnsi="Times New Roman"/>
          <w:color w:val="000000" w:themeColor="text1"/>
          <w:sz w:val="20"/>
          <w:u w:color="080808"/>
        </w:rPr>
        <w:t>e</w:t>
      </w:r>
      <w:r w:rsidR="006E5AFB"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 o łącznej powierzchni </w:t>
      </w:r>
      <w:r w:rsidR="00AC44E2">
        <w:rPr>
          <w:rFonts w:ascii="Times New Roman" w:hAnsi="Times New Roman"/>
          <w:b/>
          <w:color w:val="000000" w:themeColor="text1"/>
          <w:sz w:val="20"/>
          <w:u w:color="080808"/>
        </w:rPr>
        <w:t>70,59</w:t>
      </w:r>
      <w:r w:rsidR="006E5AFB" w:rsidRPr="00A90B8B">
        <w:rPr>
          <w:rFonts w:ascii="Times New Roman" w:hAnsi="Times New Roman"/>
          <w:b/>
          <w:color w:val="000000" w:themeColor="text1"/>
          <w:sz w:val="20"/>
          <w:u w:color="080808"/>
        </w:rPr>
        <w:t xml:space="preserve"> </w:t>
      </w:r>
      <w:r w:rsidR="006E5AFB" w:rsidRPr="00A90B8B">
        <w:rPr>
          <w:rFonts w:ascii="Times New Roman" w:hAnsi="Times New Roman"/>
          <w:b/>
          <w:color w:val="000000" w:themeColor="text1"/>
          <w:sz w:val="20"/>
        </w:rPr>
        <w:t>m</w:t>
      </w:r>
      <w:r w:rsidR="006E5AFB" w:rsidRPr="00A90B8B">
        <w:rPr>
          <w:rFonts w:ascii="Times New Roman" w:hAnsi="Times New Roman"/>
          <w:b/>
          <w:color w:val="000000" w:themeColor="text1"/>
          <w:sz w:val="20"/>
          <w:vertAlign w:val="superscript"/>
        </w:rPr>
        <w:t xml:space="preserve">2  </w:t>
      </w:r>
    </w:p>
    <w:p w14:paraId="3159B89E" w14:textId="1E08E3B2" w:rsidR="006E5AFB" w:rsidRPr="00A90B8B" w:rsidRDefault="006E5AFB" w:rsidP="006E5AFB">
      <w:pPr>
        <w:pStyle w:val="BezformatowaniaA"/>
        <w:tabs>
          <w:tab w:val="left" w:pos="2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  <w:vertAlign w:val="superscript"/>
        </w:rPr>
      </w:pPr>
      <w:r w:rsidRPr="00A90B8B">
        <w:rPr>
          <w:rFonts w:ascii="Times New Roman" w:hAnsi="Times New Roman"/>
          <w:color w:val="000000" w:themeColor="text1"/>
          <w:sz w:val="20"/>
        </w:rPr>
        <w:t xml:space="preserve">           1) pomieszczenia komercyjne </w:t>
      </w:r>
      <w:r w:rsidR="00AC44E2">
        <w:rPr>
          <w:rFonts w:ascii="Times New Roman" w:hAnsi="Times New Roman"/>
          <w:color w:val="000000" w:themeColor="text1"/>
          <w:sz w:val="20"/>
        </w:rPr>
        <w:t>B.0.1-07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="00AC44E2">
        <w:rPr>
          <w:rFonts w:ascii="Times New Roman" w:hAnsi="Times New Roman"/>
          <w:color w:val="000000" w:themeColor="text1"/>
          <w:sz w:val="20"/>
          <w:u w:color="080808"/>
        </w:rPr>
        <w:t>o powierzchni 70,59</w:t>
      </w:r>
      <w:r>
        <w:rPr>
          <w:rFonts w:ascii="Times New Roman" w:hAnsi="Times New Roman"/>
          <w:color w:val="000000" w:themeColor="text1"/>
          <w:sz w:val="20"/>
          <w:u w:color="080808"/>
        </w:rPr>
        <w:t xml:space="preserve"> </w:t>
      </w:r>
      <w:r w:rsidRPr="00A90B8B">
        <w:rPr>
          <w:rFonts w:ascii="Times New Roman" w:hAnsi="Times New Roman"/>
          <w:color w:val="000000" w:themeColor="text1"/>
          <w:sz w:val="20"/>
        </w:rPr>
        <w:t>m</w:t>
      </w:r>
      <w:r w:rsidRPr="00A90B8B">
        <w:rPr>
          <w:rFonts w:ascii="Times New Roman" w:hAnsi="Times New Roman"/>
          <w:color w:val="000000" w:themeColor="text1"/>
          <w:sz w:val="20"/>
          <w:vertAlign w:val="superscript"/>
        </w:rPr>
        <w:t>2 </w:t>
      </w:r>
    </w:p>
    <w:p w14:paraId="512AB9B9" w14:textId="279A63AB" w:rsidR="003D5D8A" w:rsidRPr="00A90B8B" w:rsidRDefault="003D5D8A" w:rsidP="003D5D8A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color w:val="000000" w:themeColor="text1"/>
          <w:u w:color="080808"/>
        </w:rPr>
      </w:pPr>
      <w:r w:rsidRPr="00A90B8B">
        <w:rPr>
          <w:color w:val="000000" w:themeColor="text1"/>
          <w:u w:color="080808"/>
        </w:rPr>
        <w:t xml:space="preserve">Cenę wywoławczą powierzchni użytkowej </w:t>
      </w:r>
      <w:r w:rsidRPr="00A90B8B">
        <w:rPr>
          <w:color w:val="000000" w:themeColor="text1"/>
          <w:u w:color="040404"/>
        </w:rPr>
        <w:t xml:space="preserve">wymienionych w § </w:t>
      </w:r>
      <w:r>
        <w:rPr>
          <w:color w:val="000000" w:themeColor="text1"/>
          <w:u w:color="040404"/>
          <w:lang w:val="ru-RU"/>
        </w:rPr>
        <w:t>2</w:t>
      </w:r>
      <w:r w:rsidRPr="00A90B8B">
        <w:rPr>
          <w:color w:val="000000" w:themeColor="text1"/>
          <w:u w:color="040404"/>
          <w:lang w:val="ru-RU"/>
        </w:rPr>
        <w:t xml:space="preserve"> </w:t>
      </w:r>
      <w:r w:rsidRPr="00A90B8B">
        <w:rPr>
          <w:color w:val="000000" w:themeColor="text1"/>
          <w:u w:color="080808"/>
        </w:rPr>
        <w:t xml:space="preserve">pkt 1.1 ustala się na: </w:t>
      </w:r>
      <w:r w:rsidR="00AC44E2">
        <w:rPr>
          <w:b/>
          <w:color w:val="000000" w:themeColor="text1"/>
          <w:u w:color="080808"/>
        </w:rPr>
        <w:t>13</w:t>
      </w:r>
      <w:r w:rsidRPr="00A90B8B">
        <w:rPr>
          <w:b/>
          <w:color w:val="000000" w:themeColor="text1"/>
          <w:u w:color="080808"/>
        </w:rPr>
        <w:t xml:space="preserve"> zł/m</w:t>
      </w:r>
      <w:r w:rsidRPr="00A90B8B">
        <w:rPr>
          <w:b/>
          <w:color w:val="000000" w:themeColor="text1"/>
          <w:u w:color="080808"/>
          <w:vertAlign w:val="superscript"/>
        </w:rPr>
        <w:t>2</w:t>
      </w:r>
      <w:r w:rsidRPr="00A90B8B">
        <w:rPr>
          <w:b/>
          <w:color w:val="000000" w:themeColor="text1"/>
          <w:u w:color="080808"/>
          <w:lang w:val="it-IT"/>
        </w:rPr>
        <w:t xml:space="preserve"> netto</w:t>
      </w:r>
    </w:p>
    <w:p w14:paraId="6F23DD53" w14:textId="77777777" w:rsidR="003D5D8A" w:rsidRPr="00A90B8B" w:rsidRDefault="003D5D8A" w:rsidP="003D5D8A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Fonts w:ascii="Times New Roman" w:hAnsi="Times New Roman"/>
          <w:color w:val="000000" w:themeColor="text1"/>
          <w:sz w:val="20"/>
        </w:rPr>
      </w:pPr>
      <w:r w:rsidRPr="00A90B8B">
        <w:rPr>
          <w:rFonts w:ascii="Times New Roman" w:hAnsi="Times New Roman"/>
          <w:color w:val="000000" w:themeColor="text1"/>
          <w:sz w:val="20"/>
        </w:rPr>
        <w:t xml:space="preserve">Pomieszczenia biurowe są w pełni wyposażone. </w:t>
      </w:r>
    </w:p>
    <w:p w14:paraId="4872B4E8" w14:textId="77777777" w:rsidR="006E5AFB" w:rsidRDefault="006E5AFB" w:rsidP="00480DE8">
      <w:pPr>
        <w:pStyle w:val="BezformatowaniaA"/>
        <w:jc w:val="both"/>
        <w:rPr>
          <w:rFonts w:ascii="Times New Roman" w:hAnsi="Times New Roman"/>
          <w:color w:val="000000" w:themeColor="text1"/>
          <w:sz w:val="20"/>
          <w:u w:color="080808"/>
        </w:rPr>
      </w:pPr>
    </w:p>
    <w:p w14:paraId="78B84B39" w14:textId="77777777" w:rsidR="003D5D8A" w:rsidRDefault="003D5D8A" w:rsidP="00480DE8">
      <w:pPr>
        <w:pStyle w:val="BezformatowaniaA"/>
        <w:jc w:val="both"/>
        <w:rPr>
          <w:rFonts w:ascii="Times New Roman" w:hAnsi="Times New Roman"/>
          <w:color w:val="000000" w:themeColor="text1"/>
          <w:sz w:val="20"/>
          <w:u w:color="080808"/>
        </w:rPr>
      </w:pPr>
    </w:p>
    <w:p w14:paraId="01BBC6A7" w14:textId="7ADC19DF" w:rsidR="00480DE8" w:rsidRPr="00A90B8B" w:rsidRDefault="006E5AFB" w:rsidP="00480DE8">
      <w:pPr>
        <w:pStyle w:val="BezformatowaniaA"/>
        <w:jc w:val="both"/>
        <w:rPr>
          <w:rFonts w:ascii="Times New Roman" w:hAnsi="Times New Roman"/>
          <w:b/>
          <w:color w:val="000000" w:themeColor="text1"/>
          <w:sz w:val="20"/>
          <w:u w:color="080808"/>
        </w:rPr>
      </w:pPr>
      <w:r>
        <w:rPr>
          <w:rFonts w:ascii="Times New Roman" w:hAnsi="Times New Roman"/>
          <w:color w:val="000000" w:themeColor="text1"/>
          <w:sz w:val="20"/>
          <w:u w:color="080808"/>
        </w:rPr>
        <w:t xml:space="preserve">3. </w:t>
      </w:r>
      <w:r w:rsidR="00480DE8"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Na pierwszym piętrze </w:t>
      </w:r>
      <w:r w:rsidR="00480DE8" w:rsidRPr="007045FB">
        <w:rPr>
          <w:rFonts w:ascii="Times New Roman" w:hAnsi="Times New Roman"/>
          <w:b/>
          <w:color w:val="000000" w:themeColor="text1"/>
          <w:sz w:val="20"/>
          <w:u w:color="080808"/>
        </w:rPr>
        <w:t>budynku D</w:t>
      </w:r>
      <w:r w:rsidR="00480DE8"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 (głównego bud.) dworca lokale o łącznej powierzchni  </w:t>
      </w:r>
      <w:r w:rsidR="007045FB">
        <w:rPr>
          <w:rFonts w:ascii="Times New Roman" w:hAnsi="Times New Roman"/>
          <w:b/>
          <w:color w:val="000000" w:themeColor="text1"/>
          <w:sz w:val="20"/>
          <w:u w:color="080808"/>
        </w:rPr>
        <w:t>13</w:t>
      </w:r>
      <w:r>
        <w:rPr>
          <w:rFonts w:ascii="Times New Roman" w:hAnsi="Times New Roman"/>
          <w:b/>
          <w:color w:val="000000" w:themeColor="text1"/>
          <w:sz w:val="20"/>
          <w:u w:color="080808"/>
        </w:rPr>
        <w:t>0</w:t>
      </w:r>
      <w:r w:rsidR="007045FB">
        <w:rPr>
          <w:rFonts w:ascii="Times New Roman" w:hAnsi="Times New Roman"/>
          <w:b/>
          <w:color w:val="000000" w:themeColor="text1"/>
          <w:sz w:val="20"/>
          <w:u w:color="080808"/>
        </w:rPr>
        <w:t>,22</w:t>
      </w:r>
      <w:r w:rsidR="00480DE8" w:rsidRPr="00A90B8B">
        <w:rPr>
          <w:rFonts w:ascii="Times New Roman" w:hAnsi="Times New Roman"/>
          <w:b/>
          <w:color w:val="000000" w:themeColor="text1"/>
          <w:sz w:val="20"/>
          <w:u w:color="080808"/>
        </w:rPr>
        <w:t xml:space="preserve"> </w:t>
      </w:r>
      <w:r w:rsidR="00480DE8" w:rsidRPr="00A90B8B">
        <w:rPr>
          <w:rFonts w:ascii="Times New Roman" w:hAnsi="Times New Roman"/>
          <w:b/>
          <w:color w:val="000000" w:themeColor="text1"/>
          <w:sz w:val="20"/>
        </w:rPr>
        <w:t>m</w:t>
      </w:r>
      <w:r w:rsidR="00480DE8" w:rsidRPr="00A90B8B">
        <w:rPr>
          <w:rFonts w:ascii="Times New Roman" w:hAnsi="Times New Roman"/>
          <w:b/>
          <w:color w:val="000000" w:themeColor="text1"/>
          <w:sz w:val="20"/>
          <w:vertAlign w:val="superscript"/>
        </w:rPr>
        <w:t>2</w:t>
      </w:r>
      <w:r w:rsidR="00480DE8" w:rsidRPr="00A90B8B">
        <w:rPr>
          <w:rFonts w:ascii="Times New Roman" w:hAnsi="Times New Roman"/>
          <w:b/>
          <w:color w:val="000000" w:themeColor="text1"/>
          <w:sz w:val="20"/>
        </w:rPr>
        <w:t xml:space="preserve"> </w:t>
      </w:r>
    </w:p>
    <w:p w14:paraId="2DA27B46" w14:textId="116F78CC" w:rsidR="0030474A" w:rsidRDefault="00480DE8" w:rsidP="006E5AFB">
      <w:pPr>
        <w:pStyle w:val="BezformatowaniaA"/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  <w:r w:rsidRPr="00A90B8B">
        <w:rPr>
          <w:rFonts w:ascii="Times New Roman" w:hAnsi="Times New Roman"/>
          <w:color w:val="000000" w:themeColor="text1"/>
          <w:sz w:val="20"/>
        </w:rPr>
        <w:t xml:space="preserve">            </w:t>
      </w:r>
      <w:r w:rsidRPr="00A90B8B">
        <w:rPr>
          <w:rFonts w:ascii="Times New Roman" w:hAnsi="Times New Roman"/>
          <w:color w:val="000000" w:themeColor="text1"/>
          <w:sz w:val="20"/>
        </w:rPr>
        <w:tab/>
        <w:t>1)</w:t>
      </w:r>
      <w:r w:rsidR="006E5AFB">
        <w:rPr>
          <w:rFonts w:ascii="Times New Roman" w:hAnsi="Times New Roman"/>
          <w:color w:val="000000" w:themeColor="text1"/>
          <w:sz w:val="20"/>
        </w:rPr>
        <w:t xml:space="preserve"> </w:t>
      </w:r>
      <w:r w:rsidR="0030474A">
        <w:rPr>
          <w:rFonts w:ascii="Times New Roman" w:hAnsi="Times New Roman"/>
          <w:color w:val="000000" w:themeColor="text1"/>
          <w:sz w:val="20"/>
        </w:rPr>
        <w:t>pomieszczenie komercyjne D2.16.2</w:t>
      </w:r>
      <w:r w:rsidR="0030474A" w:rsidRPr="00A90B8B">
        <w:rPr>
          <w:rFonts w:ascii="Times New Roman" w:hAnsi="Times New Roman"/>
          <w:color w:val="000000" w:themeColor="text1"/>
          <w:sz w:val="20"/>
        </w:rPr>
        <w:t xml:space="preserve"> o powierzchni </w:t>
      </w:r>
      <w:r w:rsidR="0030474A">
        <w:rPr>
          <w:rFonts w:ascii="Times New Roman" w:hAnsi="Times New Roman"/>
          <w:color w:val="000000" w:themeColor="text1"/>
          <w:sz w:val="20"/>
        </w:rPr>
        <w:t>36</w:t>
      </w:r>
      <w:r w:rsidR="0030474A" w:rsidRPr="00A90B8B">
        <w:rPr>
          <w:rFonts w:ascii="Times New Roman" w:hAnsi="Times New Roman"/>
          <w:color w:val="000000" w:themeColor="text1"/>
          <w:sz w:val="20"/>
        </w:rPr>
        <w:t xml:space="preserve"> m</w:t>
      </w:r>
      <w:r w:rsidR="0030474A" w:rsidRPr="00A90B8B">
        <w:rPr>
          <w:rFonts w:ascii="Times New Roman" w:hAnsi="Times New Roman"/>
          <w:color w:val="000000" w:themeColor="text1"/>
          <w:sz w:val="20"/>
          <w:vertAlign w:val="superscript"/>
        </w:rPr>
        <w:t>2</w:t>
      </w:r>
    </w:p>
    <w:p w14:paraId="0B94F2A6" w14:textId="1A51E233" w:rsidR="006B5752" w:rsidRPr="00A90B8B" w:rsidRDefault="0013571B" w:rsidP="006B5752">
      <w:pPr>
        <w:pStyle w:val="BezformatowaniaA"/>
        <w:spacing w:line="320" w:lineRule="atLeast"/>
        <w:ind w:firstLine="720"/>
        <w:jc w:val="both"/>
        <w:rPr>
          <w:rFonts w:ascii="Times New Roman" w:hAnsi="Times New Roman"/>
          <w:color w:val="000000" w:themeColor="text1"/>
          <w:sz w:val="20"/>
          <w:vertAlign w:val="superscript"/>
        </w:rPr>
      </w:pPr>
      <w:r>
        <w:rPr>
          <w:rFonts w:ascii="Times New Roman" w:hAnsi="Times New Roman"/>
          <w:color w:val="000000" w:themeColor="text1"/>
          <w:sz w:val="20"/>
        </w:rPr>
        <w:t>2</w:t>
      </w:r>
      <w:r w:rsidR="0030474A">
        <w:rPr>
          <w:rFonts w:ascii="Times New Roman" w:hAnsi="Times New Roman"/>
          <w:color w:val="000000" w:themeColor="text1"/>
          <w:sz w:val="20"/>
        </w:rPr>
        <w:t xml:space="preserve">) </w:t>
      </w:r>
      <w:r w:rsidR="00AC44E2">
        <w:rPr>
          <w:rFonts w:ascii="Times New Roman" w:hAnsi="Times New Roman"/>
          <w:color w:val="000000" w:themeColor="text1"/>
          <w:sz w:val="20"/>
        </w:rPr>
        <w:t>pomieszczenie komercyjne D2.</w:t>
      </w:r>
      <w:r>
        <w:rPr>
          <w:rFonts w:ascii="Times New Roman" w:hAnsi="Times New Roman"/>
          <w:color w:val="000000" w:themeColor="text1"/>
          <w:sz w:val="20"/>
        </w:rPr>
        <w:t>5.1A (pom 50)</w:t>
      </w:r>
      <w:r w:rsidR="00480DE8" w:rsidRPr="00A90B8B">
        <w:rPr>
          <w:rFonts w:ascii="Times New Roman" w:hAnsi="Times New Roman"/>
          <w:color w:val="000000" w:themeColor="text1"/>
          <w:sz w:val="20"/>
        </w:rPr>
        <w:t xml:space="preserve"> o powierzchni </w:t>
      </w:r>
      <w:r w:rsidR="00AC44E2">
        <w:rPr>
          <w:rFonts w:ascii="Times New Roman" w:hAnsi="Times New Roman"/>
          <w:color w:val="000000" w:themeColor="text1"/>
          <w:sz w:val="20"/>
        </w:rPr>
        <w:t>22</w:t>
      </w:r>
      <w:r w:rsidR="00480DE8" w:rsidRPr="00A90B8B">
        <w:rPr>
          <w:rFonts w:ascii="Times New Roman" w:hAnsi="Times New Roman"/>
          <w:color w:val="000000" w:themeColor="text1"/>
          <w:sz w:val="20"/>
        </w:rPr>
        <w:t xml:space="preserve"> m</w:t>
      </w:r>
      <w:r w:rsidR="00480DE8" w:rsidRPr="00A90B8B">
        <w:rPr>
          <w:rFonts w:ascii="Times New Roman" w:hAnsi="Times New Roman"/>
          <w:color w:val="000000" w:themeColor="text1"/>
          <w:sz w:val="20"/>
          <w:vertAlign w:val="superscript"/>
        </w:rPr>
        <w:t>2</w:t>
      </w:r>
    </w:p>
    <w:p w14:paraId="0FC6EADD" w14:textId="691C2D1E" w:rsidR="0013571B" w:rsidRPr="00A90B8B" w:rsidRDefault="0013571B" w:rsidP="0013571B">
      <w:pPr>
        <w:pStyle w:val="BezformatowaniaA"/>
        <w:spacing w:line="320" w:lineRule="atLeast"/>
        <w:ind w:firstLine="720"/>
        <w:jc w:val="both"/>
        <w:rPr>
          <w:rFonts w:ascii="Times New Roman" w:hAnsi="Times New Roman"/>
          <w:color w:val="000000" w:themeColor="text1"/>
          <w:sz w:val="20"/>
          <w:vertAlign w:val="superscript"/>
        </w:rPr>
      </w:pPr>
      <w:r>
        <w:rPr>
          <w:rFonts w:ascii="Times New Roman" w:hAnsi="Times New Roman"/>
          <w:color w:val="000000" w:themeColor="text1"/>
          <w:sz w:val="20"/>
        </w:rPr>
        <w:t>3) pomieszczenie komercyjne D2.6 (pom 54-56)</w:t>
      </w:r>
      <w:r w:rsidRPr="00A90B8B">
        <w:rPr>
          <w:rFonts w:ascii="Times New Roman" w:hAnsi="Times New Roman"/>
          <w:color w:val="000000" w:themeColor="text1"/>
          <w:sz w:val="20"/>
        </w:rPr>
        <w:t xml:space="preserve"> o powierzchni </w:t>
      </w:r>
      <w:r>
        <w:rPr>
          <w:rFonts w:ascii="Times New Roman" w:hAnsi="Times New Roman"/>
          <w:color w:val="000000" w:themeColor="text1"/>
          <w:sz w:val="20"/>
        </w:rPr>
        <w:t>72,22</w:t>
      </w:r>
      <w:r w:rsidRPr="00A90B8B">
        <w:rPr>
          <w:rFonts w:ascii="Times New Roman" w:hAnsi="Times New Roman"/>
          <w:color w:val="000000" w:themeColor="text1"/>
          <w:sz w:val="20"/>
        </w:rPr>
        <w:t xml:space="preserve"> m</w:t>
      </w:r>
      <w:r w:rsidRPr="00A90B8B">
        <w:rPr>
          <w:rFonts w:ascii="Times New Roman" w:hAnsi="Times New Roman"/>
          <w:color w:val="000000" w:themeColor="text1"/>
          <w:sz w:val="20"/>
          <w:vertAlign w:val="superscript"/>
        </w:rPr>
        <w:t>2</w:t>
      </w:r>
    </w:p>
    <w:p w14:paraId="222C204B" w14:textId="77777777" w:rsidR="00480DE8" w:rsidRPr="00A90B8B" w:rsidRDefault="00480DE8" w:rsidP="00480DE8">
      <w:pPr>
        <w:pStyle w:val="BezformatowaniaA"/>
        <w:spacing w:line="320" w:lineRule="atLeast"/>
        <w:ind w:firstLine="720"/>
        <w:jc w:val="both"/>
        <w:rPr>
          <w:rFonts w:ascii="Times New Roman" w:hAnsi="Times New Roman"/>
          <w:color w:val="000000" w:themeColor="text1"/>
          <w:sz w:val="20"/>
          <w:vertAlign w:val="superscript"/>
        </w:rPr>
      </w:pPr>
    </w:p>
    <w:p w14:paraId="11DFB19E" w14:textId="08503DED" w:rsidR="00480DE8" w:rsidRPr="00A90B8B" w:rsidRDefault="00480DE8" w:rsidP="00480DE8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b/>
          <w:color w:val="000000" w:themeColor="text1"/>
          <w:u w:color="080808"/>
        </w:rPr>
      </w:pPr>
      <w:r w:rsidRPr="00A90B8B">
        <w:rPr>
          <w:color w:val="000000" w:themeColor="text1"/>
          <w:u w:color="080808"/>
        </w:rPr>
        <w:t xml:space="preserve">Cenę wywoławczą powierzchni użytkowej </w:t>
      </w:r>
      <w:r w:rsidRPr="00A90B8B">
        <w:rPr>
          <w:color w:val="000000" w:themeColor="text1"/>
          <w:u w:color="040404"/>
        </w:rPr>
        <w:t xml:space="preserve">wymienionej w § </w:t>
      </w:r>
      <w:r w:rsidRPr="00A90B8B">
        <w:rPr>
          <w:color w:val="000000" w:themeColor="text1"/>
          <w:u w:color="040404"/>
          <w:lang w:val="ru-RU"/>
        </w:rPr>
        <w:t xml:space="preserve">1 </w:t>
      </w:r>
      <w:r w:rsidR="0013571B">
        <w:rPr>
          <w:color w:val="000000" w:themeColor="text1"/>
          <w:u w:color="080808"/>
        </w:rPr>
        <w:t>pkt 3.1 i 3</w:t>
      </w:r>
      <w:r w:rsidRPr="00A90B8B">
        <w:rPr>
          <w:color w:val="000000" w:themeColor="text1"/>
          <w:u w:color="080808"/>
        </w:rPr>
        <w:t xml:space="preserve">  ustala się na </w:t>
      </w:r>
      <w:r w:rsidR="005329E4">
        <w:rPr>
          <w:b/>
          <w:color w:val="000000" w:themeColor="text1"/>
          <w:u w:color="080808"/>
        </w:rPr>
        <w:t>1</w:t>
      </w:r>
      <w:r w:rsidRPr="00A90B8B">
        <w:rPr>
          <w:b/>
          <w:color w:val="000000" w:themeColor="text1"/>
          <w:u w:color="080808"/>
        </w:rPr>
        <w:t>0 zł/m</w:t>
      </w:r>
      <w:r w:rsidRPr="00A90B8B">
        <w:rPr>
          <w:b/>
          <w:color w:val="000000" w:themeColor="text1"/>
          <w:u w:color="080808"/>
          <w:vertAlign w:val="superscript"/>
        </w:rPr>
        <w:t>2</w:t>
      </w:r>
      <w:r w:rsidRPr="00A90B8B">
        <w:rPr>
          <w:b/>
          <w:color w:val="000000" w:themeColor="text1"/>
          <w:u w:color="080808"/>
          <w:lang w:val="it-IT"/>
        </w:rPr>
        <w:t xml:space="preserve"> netto</w:t>
      </w:r>
    </w:p>
    <w:p w14:paraId="74F4203A" w14:textId="197797A8" w:rsidR="00480DE8" w:rsidRPr="00A90B8B" w:rsidRDefault="005329E4" w:rsidP="00480DE8">
      <w:pPr>
        <w:pStyle w:val="BezformatowaniaA"/>
        <w:tabs>
          <w:tab w:val="left" w:pos="0"/>
          <w:tab w:val="left" w:pos="720"/>
        </w:tabs>
        <w:spacing w:line="240" w:lineRule="exact"/>
        <w:ind w:left="142" w:hanging="153"/>
        <w:jc w:val="both"/>
        <w:rPr>
          <w:rFonts w:ascii="Times New Roman" w:hAnsi="Times New Roman"/>
          <w:color w:val="000000" w:themeColor="text1"/>
          <w:sz w:val="20"/>
          <w:u w:color="040404"/>
        </w:rPr>
      </w:pPr>
      <w:r>
        <w:rPr>
          <w:rFonts w:ascii="Times New Roman" w:hAnsi="Times New Roman"/>
          <w:color w:val="000000" w:themeColor="text1"/>
          <w:sz w:val="20"/>
        </w:rPr>
        <w:t>Lokal</w:t>
      </w:r>
      <w:r w:rsidR="00480DE8" w:rsidRPr="00A90B8B">
        <w:rPr>
          <w:rFonts w:ascii="Times New Roman" w:hAnsi="Times New Roman"/>
          <w:color w:val="000000" w:themeColor="text1"/>
          <w:sz w:val="20"/>
        </w:rPr>
        <w:t>, o kt</w:t>
      </w:r>
      <w:r w:rsidR="00480DE8" w:rsidRPr="00A90B8B">
        <w:rPr>
          <w:rFonts w:ascii="Times New Roman" w:hAnsi="Times New Roman"/>
          <w:color w:val="000000" w:themeColor="text1"/>
          <w:sz w:val="20"/>
          <w:lang w:val="es-ES_tradnl"/>
        </w:rPr>
        <w:t>ó</w:t>
      </w:r>
      <w:r w:rsidR="005C7FC1">
        <w:rPr>
          <w:rFonts w:ascii="Times New Roman" w:hAnsi="Times New Roman"/>
          <w:color w:val="000000" w:themeColor="text1"/>
          <w:sz w:val="20"/>
        </w:rPr>
        <w:t>rym mowa w §1 pkt 3</w:t>
      </w:r>
      <w:r>
        <w:rPr>
          <w:rFonts w:ascii="Times New Roman" w:hAnsi="Times New Roman"/>
          <w:color w:val="000000" w:themeColor="text1"/>
          <w:sz w:val="20"/>
        </w:rPr>
        <w:t>.1</w:t>
      </w:r>
      <w:r w:rsidR="005C7FC1">
        <w:rPr>
          <w:rFonts w:ascii="Times New Roman" w:hAnsi="Times New Roman"/>
          <w:color w:val="000000" w:themeColor="text1"/>
          <w:sz w:val="20"/>
        </w:rPr>
        <w:t xml:space="preserve"> </w:t>
      </w:r>
      <w:bookmarkStart w:id="0" w:name="_GoBack"/>
      <w:bookmarkEnd w:id="0"/>
      <w:r w:rsidR="005C7FC1">
        <w:rPr>
          <w:rFonts w:ascii="Times New Roman" w:hAnsi="Times New Roman"/>
          <w:color w:val="000000" w:themeColor="text1"/>
          <w:sz w:val="20"/>
        </w:rPr>
        <w:t>i 3</w:t>
      </w:r>
      <w:r w:rsidR="00480DE8" w:rsidRPr="00A90B8B">
        <w:rPr>
          <w:rFonts w:ascii="Times New Roman" w:hAnsi="Times New Roman"/>
          <w:color w:val="000000" w:themeColor="text1"/>
          <w:sz w:val="20"/>
        </w:rPr>
        <w:t xml:space="preserve"> są w stanie deweloperskim z możliwością podzielenia pomieszczeń.</w:t>
      </w:r>
    </w:p>
    <w:p w14:paraId="1E48200B" w14:textId="4E9FE597" w:rsidR="005329E4" w:rsidRPr="00A90B8B" w:rsidRDefault="005329E4" w:rsidP="005329E4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b/>
          <w:color w:val="000000" w:themeColor="text1"/>
          <w:u w:color="080808"/>
        </w:rPr>
      </w:pPr>
      <w:r w:rsidRPr="00A90B8B">
        <w:rPr>
          <w:color w:val="000000" w:themeColor="text1"/>
          <w:u w:color="080808"/>
        </w:rPr>
        <w:t xml:space="preserve">Cenę wywoławczą powierzchni użytkowej </w:t>
      </w:r>
      <w:r w:rsidRPr="00A90B8B">
        <w:rPr>
          <w:color w:val="000000" w:themeColor="text1"/>
          <w:u w:color="040404"/>
        </w:rPr>
        <w:t xml:space="preserve">wymienionej w § </w:t>
      </w:r>
      <w:r w:rsidRPr="00A90B8B">
        <w:rPr>
          <w:color w:val="000000" w:themeColor="text1"/>
          <w:u w:color="040404"/>
          <w:lang w:val="ru-RU"/>
        </w:rPr>
        <w:t xml:space="preserve">1 </w:t>
      </w:r>
      <w:r w:rsidR="0013571B">
        <w:rPr>
          <w:color w:val="000000" w:themeColor="text1"/>
          <w:u w:color="080808"/>
        </w:rPr>
        <w:t>pkt 3</w:t>
      </w:r>
      <w:r w:rsidR="0030474A">
        <w:rPr>
          <w:color w:val="000000" w:themeColor="text1"/>
          <w:u w:color="080808"/>
        </w:rPr>
        <w:t>.</w:t>
      </w:r>
      <w:r w:rsidR="0013571B">
        <w:rPr>
          <w:color w:val="000000" w:themeColor="text1"/>
          <w:u w:color="080808"/>
        </w:rPr>
        <w:t>2</w:t>
      </w:r>
      <w:r w:rsidRPr="00A90B8B">
        <w:rPr>
          <w:color w:val="000000" w:themeColor="text1"/>
          <w:u w:color="080808"/>
        </w:rPr>
        <w:t xml:space="preserve">  ustala się na </w:t>
      </w:r>
      <w:r w:rsidR="006E5AFB">
        <w:rPr>
          <w:b/>
          <w:color w:val="000000" w:themeColor="text1"/>
          <w:u w:color="080808"/>
        </w:rPr>
        <w:t>16</w:t>
      </w:r>
      <w:r w:rsidRPr="00A90B8B">
        <w:rPr>
          <w:b/>
          <w:color w:val="000000" w:themeColor="text1"/>
          <w:u w:color="080808"/>
        </w:rPr>
        <w:t xml:space="preserve"> zł/m</w:t>
      </w:r>
      <w:r w:rsidRPr="00A90B8B">
        <w:rPr>
          <w:b/>
          <w:color w:val="000000" w:themeColor="text1"/>
          <w:u w:color="080808"/>
          <w:vertAlign w:val="superscript"/>
        </w:rPr>
        <w:t>2</w:t>
      </w:r>
      <w:r w:rsidRPr="00A90B8B">
        <w:rPr>
          <w:b/>
          <w:color w:val="000000" w:themeColor="text1"/>
          <w:u w:color="080808"/>
          <w:lang w:val="it-IT"/>
        </w:rPr>
        <w:t xml:space="preserve"> netto</w:t>
      </w:r>
    </w:p>
    <w:p w14:paraId="5002066F" w14:textId="5AA3A864" w:rsidR="005329E4" w:rsidRPr="00A90B8B" w:rsidRDefault="007045FB" w:rsidP="005329E4">
      <w:pPr>
        <w:pStyle w:val="BezformatowaniaA"/>
        <w:tabs>
          <w:tab w:val="left" w:pos="0"/>
          <w:tab w:val="left" w:pos="720"/>
        </w:tabs>
        <w:spacing w:line="240" w:lineRule="exact"/>
        <w:ind w:left="142" w:hanging="153"/>
        <w:jc w:val="both"/>
        <w:rPr>
          <w:rFonts w:ascii="Times New Roman" w:hAnsi="Times New Roman"/>
          <w:color w:val="000000" w:themeColor="text1"/>
          <w:sz w:val="20"/>
          <w:u w:color="040404"/>
        </w:rPr>
      </w:pPr>
      <w:r>
        <w:rPr>
          <w:rFonts w:ascii="Times New Roman" w:hAnsi="Times New Roman"/>
          <w:color w:val="000000" w:themeColor="text1"/>
          <w:sz w:val="20"/>
        </w:rPr>
        <w:t>Lokal, o którym jest</w:t>
      </w:r>
      <w:r w:rsidR="0013571B">
        <w:rPr>
          <w:rFonts w:ascii="Times New Roman" w:hAnsi="Times New Roman"/>
          <w:color w:val="000000" w:themeColor="text1"/>
          <w:sz w:val="20"/>
        </w:rPr>
        <w:t xml:space="preserve"> mowa w §1 pkt </w:t>
      </w:r>
      <w:r w:rsidR="0030474A">
        <w:rPr>
          <w:rFonts w:ascii="Times New Roman" w:hAnsi="Times New Roman"/>
          <w:color w:val="000000" w:themeColor="text1"/>
          <w:sz w:val="20"/>
        </w:rPr>
        <w:t>3</w:t>
      </w:r>
      <w:r w:rsidR="0013571B">
        <w:rPr>
          <w:rFonts w:ascii="Times New Roman" w:hAnsi="Times New Roman"/>
          <w:color w:val="000000" w:themeColor="text1"/>
          <w:sz w:val="20"/>
        </w:rPr>
        <w:t>.2</w:t>
      </w:r>
      <w:r>
        <w:rPr>
          <w:rFonts w:ascii="Times New Roman" w:hAnsi="Times New Roman"/>
          <w:color w:val="000000" w:themeColor="text1"/>
          <w:sz w:val="20"/>
        </w:rPr>
        <w:t xml:space="preserve"> jest gotowy</w:t>
      </w:r>
      <w:r w:rsidR="005329E4">
        <w:rPr>
          <w:rFonts w:ascii="Times New Roman" w:hAnsi="Times New Roman"/>
          <w:color w:val="000000" w:themeColor="text1"/>
          <w:sz w:val="20"/>
        </w:rPr>
        <w:t xml:space="preserve"> do wynajęcia</w:t>
      </w:r>
      <w:r w:rsidR="005329E4" w:rsidRPr="00A90B8B">
        <w:rPr>
          <w:rFonts w:ascii="Times New Roman" w:hAnsi="Times New Roman"/>
          <w:color w:val="000000" w:themeColor="text1"/>
          <w:sz w:val="20"/>
        </w:rPr>
        <w:t>.</w:t>
      </w:r>
    </w:p>
    <w:p w14:paraId="39B68B7B" w14:textId="77777777" w:rsidR="00A90B8B" w:rsidRPr="00A90B8B" w:rsidRDefault="00A90B8B" w:rsidP="00480DE8">
      <w:pPr>
        <w:pStyle w:val="BezformatowaniaA"/>
        <w:tabs>
          <w:tab w:val="left" w:pos="7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</w:p>
    <w:p w14:paraId="15B7885B" w14:textId="305C8BC8" w:rsidR="00480DE8" w:rsidRPr="00A90B8B" w:rsidRDefault="006E5AFB" w:rsidP="00480DE8">
      <w:pPr>
        <w:pStyle w:val="BezformatowaniaA"/>
        <w:jc w:val="both"/>
        <w:rPr>
          <w:rFonts w:ascii="Times New Roman" w:hAnsi="Times New Roman"/>
          <w:b/>
          <w:color w:val="000000" w:themeColor="text1"/>
          <w:sz w:val="20"/>
          <w:u w:color="080808"/>
        </w:rPr>
      </w:pPr>
      <w:r>
        <w:rPr>
          <w:rFonts w:ascii="Times New Roman" w:hAnsi="Times New Roman"/>
          <w:color w:val="000000" w:themeColor="text1"/>
          <w:sz w:val="20"/>
          <w:u w:color="080808"/>
        </w:rPr>
        <w:t>4</w:t>
      </w:r>
      <w:r w:rsidR="00480DE8"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. </w:t>
      </w:r>
      <w:r w:rsidR="00480DE8" w:rsidRPr="007045FB">
        <w:rPr>
          <w:rFonts w:ascii="Times New Roman" w:hAnsi="Times New Roman"/>
          <w:b/>
          <w:color w:val="000000" w:themeColor="text1"/>
          <w:sz w:val="20"/>
          <w:u w:color="080808"/>
        </w:rPr>
        <w:t>W piwnicach budynku D</w:t>
      </w:r>
      <w:r w:rsidR="00480DE8"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 (głównego bud</w:t>
      </w:r>
      <w:r w:rsidR="00673EAC" w:rsidRPr="00A90B8B">
        <w:rPr>
          <w:rFonts w:ascii="Times New Roman" w:hAnsi="Times New Roman"/>
          <w:color w:val="000000" w:themeColor="text1"/>
          <w:sz w:val="20"/>
          <w:u w:color="080808"/>
        </w:rPr>
        <w:t>ynku</w:t>
      </w:r>
      <w:r w:rsidR="00480DE8" w:rsidRPr="00A90B8B">
        <w:rPr>
          <w:rFonts w:ascii="Times New Roman" w:hAnsi="Times New Roman"/>
          <w:color w:val="000000" w:themeColor="text1"/>
          <w:sz w:val="20"/>
          <w:u w:color="080808"/>
        </w:rPr>
        <w:t>) dworca lokal</w:t>
      </w:r>
      <w:r w:rsidR="00673EAC" w:rsidRPr="00A90B8B">
        <w:rPr>
          <w:rFonts w:ascii="Times New Roman" w:hAnsi="Times New Roman"/>
          <w:color w:val="000000" w:themeColor="text1"/>
          <w:sz w:val="20"/>
          <w:u w:color="080808"/>
        </w:rPr>
        <w:t>e</w:t>
      </w:r>
      <w:r w:rsidR="00480DE8" w:rsidRPr="00A90B8B">
        <w:rPr>
          <w:rFonts w:ascii="Times New Roman" w:hAnsi="Times New Roman"/>
          <w:color w:val="000000" w:themeColor="text1"/>
          <w:sz w:val="20"/>
          <w:u w:color="080808"/>
        </w:rPr>
        <w:t xml:space="preserve"> o łącznej powierzchni</w:t>
      </w:r>
      <w:r w:rsidR="00480DE8" w:rsidRPr="00A90B8B">
        <w:rPr>
          <w:rFonts w:ascii="Times New Roman" w:hAnsi="Times New Roman"/>
          <w:b/>
          <w:color w:val="000000" w:themeColor="text1"/>
          <w:sz w:val="20"/>
          <w:u w:color="080808"/>
        </w:rPr>
        <w:t xml:space="preserve"> </w:t>
      </w:r>
      <w:r w:rsidR="007045FB">
        <w:rPr>
          <w:rFonts w:ascii="Times New Roman" w:hAnsi="Times New Roman"/>
          <w:b/>
          <w:color w:val="000000" w:themeColor="text1"/>
          <w:sz w:val="20"/>
          <w:u w:color="080808"/>
        </w:rPr>
        <w:t>28,11</w:t>
      </w:r>
      <w:r w:rsidR="00480DE8" w:rsidRPr="00A90B8B">
        <w:rPr>
          <w:rFonts w:ascii="Times New Roman" w:hAnsi="Times New Roman"/>
          <w:b/>
          <w:color w:val="000000" w:themeColor="text1"/>
          <w:sz w:val="20"/>
          <w:u w:color="080808"/>
        </w:rPr>
        <w:t xml:space="preserve"> </w:t>
      </w:r>
      <w:r w:rsidR="00480DE8" w:rsidRPr="00A90B8B">
        <w:rPr>
          <w:rFonts w:ascii="Times New Roman" w:hAnsi="Times New Roman"/>
          <w:b/>
          <w:color w:val="000000" w:themeColor="text1"/>
          <w:sz w:val="20"/>
        </w:rPr>
        <w:t>m</w:t>
      </w:r>
      <w:r w:rsidR="00480DE8" w:rsidRPr="00A90B8B">
        <w:rPr>
          <w:rFonts w:ascii="Times New Roman" w:hAnsi="Times New Roman"/>
          <w:b/>
          <w:color w:val="000000" w:themeColor="text1"/>
          <w:sz w:val="20"/>
          <w:vertAlign w:val="superscript"/>
        </w:rPr>
        <w:t>2</w:t>
      </w:r>
    </w:p>
    <w:p w14:paraId="60DE809B" w14:textId="68D968D6" w:rsidR="00480DE8" w:rsidRPr="00A90B8B" w:rsidRDefault="00994313" w:rsidP="00480DE8">
      <w:pPr>
        <w:pStyle w:val="BezformatowaniaA"/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          1)</w:t>
      </w:r>
      <w:r w:rsidR="007045FB">
        <w:rPr>
          <w:rFonts w:ascii="Times New Roman" w:hAnsi="Times New Roman"/>
          <w:color w:val="000000" w:themeColor="text1"/>
          <w:sz w:val="20"/>
        </w:rPr>
        <w:t xml:space="preserve"> </w:t>
      </w:r>
      <w:r w:rsidR="00480DE8" w:rsidRPr="00A90B8B">
        <w:rPr>
          <w:rFonts w:ascii="Times New Roman" w:hAnsi="Times New Roman"/>
          <w:color w:val="000000" w:themeColor="text1"/>
          <w:sz w:val="20"/>
        </w:rPr>
        <w:t>pomieszczenia komercyjne D0.12 o łącznej powierzchni 16,55 m</w:t>
      </w:r>
      <w:r w:rsidR="00480DE8" w:rsidRPr="00A90B8B">
        <w:rPr>
          <w:rFonts w:ascii="Times New Roman" w:hAnsi="Times New Roman"/>
          <w:color w:val="000000" w:themeColor="text1"/>
          <w:sz w:val="20"/>
          <w:vertAlign w:val="superscript"/>
        </w:rPr>
        <w:t>2</w:t>
      </w:r>
    </w:p>
    <w:p w14:paraId="52F8926C" w14:textId="7627B16A" w:rsidR="00480DE8" w:rsidRPr="00A90B8B" w:rsidRDefault="00994313" w:rsidP="00480DE8">
      <w:pPr>
        <w:pStyle w:val="BezformatowaniaA"/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          2</w:t>
      </w:r>
      <w:r w:rsidR="00480DE8" w:rsidRPr="00A90B8B">
        <w:rPr>
          <w:rFonts w:ascii="Times New Roman" w:hAnsi="Times New Roman"/>
          <w:color w:val="000000" w:themeColor="text1"/>
          <w:sz w:val="20"/>
        </w:rPr>
        <w:t>) p</w:t>
      </w:r>
      <w:r w:rsidR="007045FB">
        <w:rPr>
          <w:rFonts w:ascii="Times New Roman" w:hAnsi="Times New Roman"/>
          <w:color w:val="000000" w:themeColor="text1"/>
          <w:sz w:val="20"/>
        </w:rPr>
        <w:t>omieszczenia komercyjne D0.8</w:t>
      </w:r>
      <w:r w:rsidR="00480DE8" w:rsidRPr="00A90B8B">
        <w:rPr>
          <w:rFonts w:ascii="Times New Roman" w:hAnsi="Times New Roman"/>
          <w:color w:val="000000" w:themeColor="text1"/>
          <w:sz w:val="20"/>
        </w:rPr>
        <w:t xml:space="preserve"> o łącznej powierzchni </w:t>
      </w:r>
      <w:r w:rsidR="007045FB">
        <w:rPr>
          <w:rFonts w:ascii="Times New Roman" w:hAnsi="Times New Roman"/>
          <w:color w:val="000000" w:themeColor="text1"/>
          <w:sz w:val="20"/>
        </w:rPr>
        <w:t>11,56</w:t>
      </w:r>
      <w:r w:rsidR="00480DE8" w:rsidRPr="00A90B8B">
        <w:rPr>
          <w:rFonts w:ascii="Times New Roman" w:hAnsi="Times New Roman"/>
          <w:color w:val="000000" w:themeColor="text1"/>
          <w:sz w:val="20"/>
        </w:rPr>
        <w:t xml:space="preserve"> m</w:t>
      </w:r>
      <w:r w:rsidR="00480DE8" w:rsidRPr="00A90B8B">
        <w:rPr>
          <w:rFonts w:ascii="Times New Roman" w:hAnsi="Times New Roman"/>
          <w:color w:val="000000" w:themeColor="text1"/>
          <w:sz w:val="20"/>
          <w:vertAlign w:val="superscript"/>
        </w:rPr>
        <w:t xml:space="preserve">2 </w:t>
      </w:r>
    </w:p>
    <w:p w14:paraId="5E676939" w14:textId="77777777" w:rsidR="00480DE8" w:rsidRPr="00A90B8B" w:rsidRDefault="00480DE8" w:rsidP="00480DE8">
      <w:pPr>
        <w:pStyle w:val="BezformatowaniaC"/>
        <w:tabs>
          <w:tab w:val="left" w:pos="153"/>
        </w:tabs>
        <w:ind w:left="153" w:hanging="153"/>
        <w:jc w:val="both"/>
        <w:rPr>
          <w:color w:val="000000" w:themeColor="text1"/>
        </w:rPr>
      </w:pPr>
    </w:p>
    <w:p w14:paraId="403C9BAE" w14:textId="3EA7DAFF" w:rsidR="00480DE8" w:rsidRPr="00A90B8B" w:rsidRDefault="00480DE8" w:rsidP="00480DE8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color w:val="000000" w:themeColor="text1"/>
          <w:u w:color="080808"/>
        </w:rPr>
      </w:pPr>
      <w:r w:rsidRPr="00A90B8B">
        <w:rPr>
          <w:color w:val="000000" w:themeColor="text1"/>
          <w:u w:color="080808"/>
        </w:rPr>
        <w:t xml:space="preserve">Cenę wywoławczą powierzchni użytkowej </w:t>
      </w:r>
      <w:r w:rsidR="007045FB">
        <w:rPr>
          <w:color w:val="000000" w:themeColor="text1"/>
          <w:u w:color="040404"/>
        </w:rPr>
        <w:t>wymienionej w § 1 pkt 4.1</w:t>
      </w:r>
      <w:r w:rsidRPr="00A90B8B">
        <w:rPr>
          <w:color w:val="000000" w:themeColor="text1"/>
          <w:u w:color="040404"/>
        </w:rPr>
        <w:t xml:space="preserve">. </w:t>
      </w:r>
      <w:r w:rsidRPr="00A90B8B">
        <w:rPr>
          <w:color w:val="000000" w:themeColor="text1"/>
          <w:u w:color="080808"/>
        </w:rPr>
        <w:t xml:space="preserve">ustala się na </w:t>
      </w:r>
      <w:r w:rsidRPr="00A90B8B">
        <w:rPr>
          <w:b/>
          <w:color w:val="000000" w:themeColor="text1"/>
          <w:u w:color="080808"/>
          <w:lang w:val="nl-NL"/>
        </w:rPr>
        <w:t xml:space="preserve">7 </w:t>
      </w:r>
      <w:proofErr w:type="spellStart"/>
      <w:r w:rsidRPr="00A90B8B">
        <w:rPr>
          <w:b/>
          <w:color w:val="000000" w:themeColor="text1"/>
          <w:u w:color="080808"/>
          <w:lang w:val="nl-NL"/>
        </w:rPr>
        <w:t>z</w:t>
      </w:r>
      <w:proofErr w:type="spellEnd"/>
      <w:r w:rsidRPr="00A90B8B">
        <w:rPr>
          <w:b/>
          <w:color w:val="000000" w:themeColor="text1"/>
          <w:u w:color="080808"/>
        </w:rPr>
        <w:t>ł/m</w:t>
      </w:r>
      <w:r w:rsidRPr="00A90B8B">
        <w:rPr>
          <w:b/>
          <w:color w:val="000000" w:themeColor="text1"/>
          <w:u w:color="080808"/>
          <w:vertAlign w:val="superscript"/>
        </w:rPr>
        <w:t>2</w:t>
      </w:r>
      <w:r w:rsidRPr="00A90B8B">
        <w:rPr>
          <w:b/>
          <w:color w:val="000000" w:themeColor="text1"/>
          <w:u w:color="080808"/>
          <w:lang w:val="it-IT"/>
        </w:rPr>
        <w:t xml:space="preserve"> netto</w:t>
      </w:r>
    </w:p>
    <w:p w14:paraId="702D323B" w14:textId="77777777" w:rsidR="00480DE8" w:rsidRDefault="00480DE8" w:rsidP="00480DE8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Fonts w:ascii="Times New Roman" w:hAnsi="Times New Roman"/>
          <w:color w:val="000000" w:themeColor="text1"/>
          <w:sz w:val="20"/>
        </w:rPr>
      </w:pPr>
      <w:r w:rsidRPr="00A90B8B">
        <w:rPr>
          <w:rFonts w:ascii="Times New Roman" w:hAnsi="Times New Roman"/>
          <w:color w:val="000000" w:themeColor="text1"/>
          <w:sz w:val="20"/>
        </w:rPr>
        <w:t>Lokal, o którym mowa w §1 pkt 3.1-3 jest wykończony w stanie deweloperskim.</w:t>
      </w:r>
    </w:p>
    <w:p w14:paraId="0C848D3B" w14:textId="5255702F" w:rsidR="009021FC" w:rsidRPr="00A90B8B" w:rsidRDefault="009021FC" w:rsidP="009021FC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b/>
          <w:color w:val="000000" w:themeColor="text1"/>
          <w:u w:color="080808"/>
        </w:rPr>
      </w:pPr>
      <w:r w:rsidRPr="00A90B8B">
        <w:rPr>
          <w:color w:val="000000" w:themeColor="text1"/>
          <w:u w:color="080808"/>
        </w:rPr>
        <w:t xml:space="preserve">Cenę wywoławczą powierzchni użytkowej </w:t>
      </w:r>
      <w:r w:rsidRPr="00A90B8B">
        <w:rPr>
          <w:color w:val="000000" w:themeColor="text1"/>
          <w:u w:color="040404"/>
        </w:rPr>
        <w:t xml:space="preserve">wymienionej w § </w:t>
      </w:r>
      <w:r w:rsidRPr="00A90B8B">
        <w:rPr>
          <w:color w:val="000000" w:themeColor="text1"/>
          <w:u w:color="040404"/>
          <w:lang w:val="ru-RU"/>
        </w:rPr>
        <w:t xml:space="preserve">1 </w:t>
      </w:r>
      <w:r w:rsidR="007045FB">
        <w:rPr>
          <w:color w:val="000000" w:themeColor="text1"/>
          <w:u w:color="080808"/>
        </w:rPr>
        <w:t>pkt 4.2</w:t>
      </w:r>
      <w:r w:rsidRPr="00A90B8B">
        <w:rPr>
          <w:color w:val="000000" w:themeColor="text1"/>
          <w:u w:color="080808"/>
        </w:rPr>
        <w:t xml:space="preserve"> ustala się na </w:t>
      </w:r>
      <w:r>
        <w:rPr>
          <w:b/>
          <w:color w:val="000000" w:themeColor="text1"/>
          <w:u w:color="080808"/>
        </w:rPr>
        <w:t>10</w:t>
      </w:r>
      <w:r w:rsidRPr="00A90B8B">
        <w:rPr>
          <w:b/>
          <w:color w:val="000000" w:themeColor="text1"/>
          <w:u w:color="080808"/>
        </w:rPr>
        <w:t xml:space="preserve"> zł/m</w:t>
      </w:r>
      <w:r w:rsidRPr="00A90B8B">
        <w:rPr>
          <w:b/>
          <w:color w:val="000000" w:themeColor="text1"/>
          <w:u w:color="080808"/>
          <w:vertAlign w:val="superscript"/>
        </w:rPr>
        <w:t>2</w:t>
      </w:r>
      <w:r w:rsidRPr="00A90B8B">
        <w:rPr>
          <w:b/>
          <w:color w:val="000000" w:themeColor="text1"/>
          <w:u w:color="080808"/>
          <w:lang w:val="it-IT"/>
        </w:rPr>
        <w:t xml:space="preserve"> netto</w:t>
      </w:r>
    </w:p>
    <w:p w14:paraId="542AD67E" w14:textId="4045E031" w:rsidR="009021FC" w:rsidRPr="00A90B8B" w:rsidRDefault="00CE30B6" w:rsidP="009021FC">
      <w:pPr>
        <w:pStyle w:val="BezformatowaniaA"/>
        <w:tabs>
          <w:tab w:val="left" w:pos="0"/>
          <w:tab w:val="left" w:pos="720"/>
        </w:tabs>
        <w:spacing w:line="240" w:lineRule="exact"/>
        <w:ind w:left="142" w:hanging="153"/>
        <w:jc w:val="both"/>
        <w:rPr>
          <w:rFonts w:ascii="Times New Roman" w:hAnsi="Times New Roman"/>
          <w:color w:val="000000" w:themeColor="text1"/>
          <w:sz w:val="20"/>
          <w:u w:color="040404"/>
        </w:rPr>
      </w:pPr>
      <w:r>
        <w:rPr>
          <w:rFonts w:ascii="Times New Roman" w:hAnsi="Times New Roman"/>
          <w:color w:val="000000" w:themeColor="text1"/>
          <w:sz w:val="20"/>
        </w:rPr>
        <w:t>Lokale, o których</w:t>
      </w:r>
      <w:r w:rsidR="009021FC">
        <w:rPr>
          <w:rFonts w:ascii="Times New Roman" w:hAnsi="Times New Roman"/>
          <w:color w:val="000000" w:themeColor="text1"/>
          <w:sz w:val="20"/>
        </w:rPr>
        <w:t xml:space="preserve"> mowa w §1 pkt 3.3</w:t>
      </w:r>
      <w:r w:rsidR="009021FC" w:rsidRPr="00A90B8B">
        <w:rPr>
          <w:rFonts w:ascii="Times New Roman" w:hAnsi="Times New Roman"/>
          <w:color w:val="000000" w:themeColor="text1"/>
          <w:sz w:val="20"/>
        </w:rPr>
        <w:t xml:space="preserve"> są </w:t>
      </w:r>
      <w:r w:rsidR="009021FC">
        <w:rPr>
          <w:rFonts w:ascii="Times New Roman" w:hAnsi="Times New Roman"/>
          <w:color w:val="000000" w:themeColor="text1"/>
          <w:sz w:val="20"/>
        </w:rPr>
        <w:t>gotowe do wynajęcia</w:t>
      </w:r>
      <w:r w:rsidR="009021FC" w:rsidRPr="00A90B8B">
        <w:rPr>
          <w:rFonts w:ascii="Times New Roman" w:hAnsi="Times New Roman"/>
          <w:color w:val="000000" w:themeColor="text1"/>
          <w:sz w:val="20"/>
        </w:rPr>
        <w:t>.</w:t>
      </w:r>
    </w:p>
    <w:p w14:paraId="15BE9CF2" w14:textId="77777777" w:rsidR="009021FC" w:rsidRPr="00A90B8B" w:rsidRDefault="009021FC" w:rsidP="00480DE8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Fonts w:ascii="Times New Roman" w:hAnsi="Times New Roman"/>
          <w:color w:val="000000" w:themeColor="text1"/>
          <w:sz w:val="20"/>
        </w:rPr>
      </w:pPr>
    </w:p>
    <w:p w14:paraId="10ED0157" w14:textId="77777777" w:rsidR="00480DE8" w:rsidRPr="00A90B8B" w:rsidRDefault="00480DE8" w:rsidP="00480DE8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Fonts w:ascii="Times New Roman" w:hAnsi="Times New Roman"/>
          <w:color w:val="000000" w:themeColor="text1"/>
          <w:sz w:val="20"/>
        </w:rPr>
      </w:pPr>
    </w:p>
    <w:p w14:paraId="6F591C7A" w14:textId="7AEE3F87" w:rsidR="00480DE8" w:rsidRPr="006B5752" w:rsidRDefault="006E5AFB" w:rsidP="006B5752">
      <w:pPr>
        <w:pStyle w:val="BezformatowaniaA"/>
        <w:jc w:val="both"/>
        <w:rPr>
          <w:rFonts w:ascii="Times New Roman" w:hAnsi="Times New Roman"/>
          <w:color w:val="000000" w:themeColor="text1"/>
          <w:sz w:val="20"/>
          <w:u w:color="040404"/>
        </w:rPr>
      </w:pPr>
      <w:r>
        <w:rPr>
          <w:rFonts w:ascii="Times New Roman" w:hAnsi="Times New Roman"/>
          <w:color w:val="000000" w:themeColor="text1"/>
          <w:sz w:val="20"/>
        </w:rPr>
        <w:t>5</w:t>
      </w:r>
      <w:r w:rsidR="00994313">
        <w:rPr>
          <w:rFonts w:ascii="Times New Roman" w:hAnsi="Times New Roman"/>
          <w:color w:val="000000" w:themeColor="text1"/>
          <w:sz w:val="20"/>
          <w:u w:color="080808"/>
        </w:rPr>
        <w:t xml:space="preserve">. </w:t>
      </w:r>
      <w:r w:rsidR="00480DE8" w:rsidRPr="00A90B8B">
        <w:rPr>
          <w:rFonts w:ascii="Times New Roman" w:hAnsi="Times New Roman"/>
          <w:color w:val="000000" w:themeColor="text1"/>
          <w:sz w:val="20"/>
        </w:rPr>
        <w:t>Dostęp do wody możliwy jest wyłącznie w wyznaczonych toaletach. Miesięczna stawka czynszu eksploa</w:t>
      </w:r>
      <w:r w:rsidR="005329E4">
        <w:rPr>
          <w:rFonts w:ascii="Times New Roman" w:hAnsi="Times New Roman"/>
          <w:color w:val="000000" w:themeColor="text1"/>
          <w:sz w:val="20"/>
        </w:rPr>
        <w:t>tacyjnego za toaletę wynosi 33,0</w:t>
      </w:r>
      <w:r w:rsidR="00480DE8" w:rsidRPr="00A90B8B">
        <w:rPr>
          <w:rFonts w:ascii="Times New Roman" w:hAnsi="Times New Roman"/>
          <w:color w:val="000000" w:themeColor="text1"/>
          <w:sz w:val="20"/>
        </w:rPr>
        <w:t>0 zł. We wszystkich budynkach zapewnione jest centralne ogrzewanie gazowe, dostęp do sieci elektrycznej oraz sieci komputerowej przez WiFi lub kabel.</w:t>
      </w:r>
    </w:p>
    <w:p w14:paraId="1B7238E8" w14:textId="4F9FA715" w:rsidR="00130B43" w:rsidRPr="008B0EB5" w:rsidRDefault="006E5AFB" w:rsidP="00480DE8">
      <w:pPr>
        <w:pStyle w:val="BezformatowaniaA"/>
        <w:tabs>
          <w:tab w:val="left" w:pos="7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  <w:u w:color="0A0000"/>
        </w:rPr>
      </w:pPr>
      <w:r>
        <w:rPr>
          <w:rFonts w:ascii="Times New Roman" w:hAnsi="Times New Roman"/>
          <w:color w:val="000000" w:themeColor="text1"/>
          <w:sz w:val="20"/>
        </w:rPr>
        <w:t>6</w:t>
      </w:r>
      <w:r w:rsidR="00480DE8" w:rsidRPr="00A90B8B">
        <w:rPr>
          <w:rFonts w:ascii="Times New Roman" w:hAnsi="Times New Roman"/>
          <w:color w:val="000000" w:themeColor="text1"/>
          <w:sz w:val="20"/>
        </w:rPr>
        <w:t>.</w:t>
      </w:r>
      <w:r w:rsidR="008B0EB5">
        <w:rPr>
          <w:rFonts w:ascii="Times New Roman" w:hAnsi="Times New Roman"/>
          <w:color w:val="000000" w:themeColor="text1"/>
          <w:sz w:val="20"/>
          <w:u w:color="0A0000"/>
        </w:rPr>
        <w:t xml:space="preserve"> S</w:t>
      </w:r>
      <w:r w:rsidR="00CE30B6" w:rsidRPr="00CE30B6">
        <w:rPr>
          <w:rFonts w:ascii="Times New Roman" w:hAnsi="Times New Roman"/>
          <w:color w:val="000000" w:themeColor="text1"/>
          <w:sz w:val="20"/>
          <w:u w:color="0A0000"/>
        </w:rPr>
        <w:t xml:space="preserve">zczegółowe rozwiązania prezentuje </w:t>
      </w:r>
      <w:r w:rsidR="008B0EB5">
        <w:rPr>
          <w:rFonts w:ascii="Times New Roman" w:hAnsi="Times New Roman"/>
          <w:color w:val="000000" w:themeColor="text1"/>
          <w:sz w:val="20"/>
          <w:u w:color="0A0000"/>
        </w:rPr>
        <w:t>wzór umowy</w:t>
      </w:r>
      <w:r w:rsidR="00CE30B6" w:rsidRPr="00CE30B6">
        <w:rPr>
          <w:rFonts w:ascii="Times New Roman" w:hAnsi="Times New Roman"/>
          <w:color w:val="000000" w:themeColor="text1"/>
          <w:sz w:val="20"/>
          <w:u w:color="0A0000"/>
        </w:rPr>
        <w:t xml:space="preserve"> najmu stanowiąca załącznik nr 1 do niniejszego zarządzenia.</w:t>
      </w:r>
    </w:p>
    <w:p w14:paraId="07FDECD5" w14:textId="77777777" w:rsidR="00130B43" w:rsidRPr="00A90B8B" w:rsidRDefault="00130B43" w:rsidP="00480DE8">
      <w:pPr>
        <w:pStyle w:val="BezformatowaniaA"/>
        <w:tabs>
          <w:tab w:val="left" w:pos="720"/>
        </w:tabs>
        <w:spacing w:line="320" w:lineRule="atLeast"/>
        <w:jc w:val="both"/>
        <w:rPr>
          <w:rFonts w:ascii="Times New Roman" w:hAnsi="Times New Roman"/>
          <w:color w:val="000000" w:themeColor="text1"/>
          <w:sz w:val="20"/>
        </w:rPr>
      </w:pPr>
    </w:p>
    <w:p w14:paraId="0429EC3F" w14:textId="77777777" w:rsidR="00480DE8" w:rsidRPr="00A90B8B" w:rsidRDefault="00480DE8" w:rsidP="00480DE8">
      <w:pPr>
        <w:pStyle w:val="BezformatowaniaA"/>
        <w:ind w:left="3540" w:firstLine="708"/>
        <w:rPr>
          <w:rFonts w:ascii="Times New Roman" w:hAnsi="Times New Roman"/>
          <w:color w:val="000000" w:themeColor="text1"/>
          <w:sz w:val="20"/>
          <w:u w:color="080808"/>
        </w:rPr>
      </w:pPr>
      <w:r w:rsidRPr="00A90B8B">
        <w:rPr>
          <w:rFonts w:ascii="Times New Roman" w:hAnsi="Times New Roman"/>
          <w:color w:val="000000" w:themeColor="text1"/>
          <w:sz w:val="20"/>
          <w:u w:color="080808"/>
        </w:rPr>
        <w:t>§ 2</w:t>
      </w:r>
    </w:p>
    <w:p w14:paraId="6875655E" w14:textId="77777777" w:rsidR="00480DE8" w:rsidRPr="00A90B8B" w:rsidRDefault="00480DE8" w:rsidP="009021FC">
      <w:pPr>
        <w:pStyle w:val="BezformatowaniaB"/>
        <w:rPr>
          <w:color w:val="000000" w:themeColor="text1"/>
          <w:u w:color="040404"/>
        </w:rPr>
      </w:pPr>
    </w:p>
    <w:p w14:paraId="7ABEC27A" w14:textId="77777777" w:rsidR="00480DE8" w:rsidRPr="00A90B8B" w:rsidRDefault="00480DE8" w:rsidP="00480DE8">
      <w:pPr>
        <w:pStyle w:val="BezformatowaniaB"/>
        <w:jc w:val="both"/>
        <w:rPr>
          <w:b/>
          <w:color w:val="000000" w:themeColor="text1"/>
          <w:u w:color="040404"/>
        </w:rPr>
      </w:pPr>
      <w:r w:rsidRPr="00A90B8B">
        <w:rPr>
          <w:color w:val="000000" w:themeColor="text1"/>
          <w:u w:color="040404"/>
        </w:rPr>
        <w:t>Ustala się następujące termin przeprowadzenia przetargu, kt</w:t>
      </w:r>
      <w:r w:rsidRPr="00A90B8B">
        <w:rPr>
          <w:color w:val="000000" w:themeColor="text1"/>
          <w:u w:color="040404"/>
          <w:lang w:val="es-ES_tradnl"/>
        </w:rPr>
        <w:t>ó</w:t>
      </w:r>
      <w:r w:rsidRPr="00A90B8B">
        <w:rPr>
          <w:color w:val="000000" w:themeColor="text1"/>
          <w:u w:color="040404"/>
        </w:rPr>
        <w:t>re wpłynęły do komisji :</w:t>
      </w:r>
      <w:r w:rsidRPr="00A90B8B">
        <w:rPr>
          <w:b/>
          <w:color w:val="000000" w:themeColor="text1"/>
          <w:u w:color="040404"/>
        </w:rPr>
        <w:t xml:space="preserve"> </w:t>
      </w:r>
    </w:p>
    <w:p w14:paraId="0337C1C7" w14:textId="77777777" w:rsidR="00480DE8" w:rsidRPr="00A90B8B" w:rsidRDefault="00480DE8" w:rsidP="00480DE8">
      <w:pPr>
        <w:pStyle w:val="BezformatowaniaB"/>
        <w:jc w:val="both"/>
        <w:rPr>
          <w:b/>
          <w:color w:val="000000" w:themeColor="text1"/>
          <w:u w:color="040404"/>
        </w:rPr>
      </w:pPr>
    </w:p>
    <w:p w14:paraId="0D11A1B9" w14:textId="38F4047D" w:rsidR="00480DE8" w:rsidRPr="00A90B8B" w:rsidRDefault="007045FB" w:rsidP="00480DE8">
      <w:pPr>
        <w:pStyle w:val="BezformatowaniaB"/>
        <w:jc w:val="both"/>
        <w:rPr>
          <w:color w:val="000000" w:themeColor="text1"/>
          <w:u w:color="0A0000"/>
        </w:rPr>
      </w:pPr>
      <w:r>
        <w:rPr>
          <w:b/>
          <w:color w:val="000000" w:themeColor="text1"/>
          <w:u w:color="040404"/>
        </w:rPr>
        <w:t>31.08</w:t>
      </w:r>
      <w:r w:rsidR="00480DE8" w:rsidRPr="00A90B8B">
        <w:rPr>
          <w:b/>
          <w:color w:val="000000" w:themeColor="text1"/>
          <w:u w:color="0A0000"/>
        </w:rPr>
        <w:t>.201</w:t>
      </w:r>
      <w:r w:rsidR="00BB6996" w:rsidRPr="00A90B8B">
        <w:rPr>
          <w:b/>
          <w:color w:val="000000" w:themeColor="text1"/>
          <w:u w:color="0A0000"/>
        </w:rPr>
        <w:t>8</w:t>
      </w:r>
      <w:r w:rsidR="0001306A" w:rsidRPr="00A90B8B">
        <w:rPr>
          <w:color w:val="000000" w:themeColor="text1"/>
          <w:u w:color="0A0000"/>
        </w:rPr>
        <w:t xml:space="preserve"> roku godzina 12</w:t>
      </w:r>
      <w:r w:rsidR="00480DE8" w:rsidRPr="00A90B8B">
        <w:rPr>
          <w:color w:val="000000" w:themeColor="text1"/>
          <w:u w:color="0A0000"/>
        </w:rPr>
        <w:t xml:space="preserve">:00,  </w:t>
      </w:r>
    </w:p>
    <w:p w14:paraId="2B11BF35" w14:textId="23EAF4E5" w:rsidR="00A90B8B" w:rsidRDefault="00480DE8" w:rsidP="00480DE8">
      <w:pPr>
        <w:pStyle w:val="BezformatowaniaB"/>
        <w:jc w:val="both"/>
        <w:rPr>
          <w:color w:val="000000" w:themeColor="text1"/>
          <w:u w:color="040404"/>
        </w:rPr>
      </w:pPr>
      <w:bookmarkStart w:id="1" w:name="GoBack"/>
      <w:bookmarkEnd w:id="1"/>
      <w:r w:rsidRPr="00A90B8B">
        <w:rPr>
          <w:color w:val="000000" w:themeColor="text1"/>
          <w:u w:color="040404"/>
        </w:rPr>
        <w:t xml:space="preserve">Zebrania komisji przetargowej odbędą się w budynku D w sali VIP na I </w:t>
      </w:r>
      <w:r w:rsidR="00CE30B6">
        <w:rPr>
          <w:color w:val="000000" w:themeColor="text1"/>
          <w:u w:color="040404"/>
        </w:rPr>
        <w:t>piętrze ul. Kujawska 1 w Toruniu</w:t>
      </w:r>
    </w:p>
    <w:p w14:paraId="48CC84C9" w14:textId="77777777" w:rsidR="008B0EB5" w:rsidRDefault="008B0EB5" w:rsidP="00480DE8">
      <w:pPr>
        <w:pStyle w:val="BezformatowaniaB"/>
        <w:jc w:val="both"/>
        <w:rPr>
          <w:color w:val="000000" w:themeColor="text1"/>
          <w:u w:color="040404"/>
        </w:rPr>
      </w:pPr>
    </w:p>
    <w:p w14:paraId="690EEB95" w14:textId="77777777" w:rsidR="008B0EB5" w:rsidRDefault="008B0EB5" w:rsidP="00480DE8">
      <w:pPr>
        <w:pStyle w:val="BezformatowaniaB"/>
        <w:jc w:val="both"/>
        <w:rPr>
          <w:color w:val="000000" w:themeColor="text1"/>
          <w:u w:color="040404"/>
        </w:rPr>
      </w:pPr>
    </w:p>
    <w:p w14:paraId="7C70A7CA" w14:textId="77777777" w:rsidR="008B0EB5" w:rsidRDefault="008B0EB5" w:rsidP="00480DE8">
      <w:pPr>
        <w:pStyle w:val="BezformatowaniaB"/>
        <w:jc w:val="both"/>
        <w:rPr>
          <w:color w:val="000000" w:themeColor="text1"/>
          <w:u w:color="040404"/>
        </w:rPr>
      </w:pPr>
    </w:p>
    <w:p w14:paraId="62E11FB4" w14:textId="77777777" w:rsidR="00A90B8B" w:rsidRPr="00A90B8B" w:rsidRDefault="00A90B8B" w:rsidP="00480DE8">
      <w:pPr>
        <w:pStyle w:val="BezformatowaniaB"/>
        <w:jc w:val="both"/>
        <w:rPr>
          <w:color w:val="000000" w:themeColor="text1"/>
          <w:u w:color="040404"/>
        </w:rPr>
      </w:pPr>
    </w:p>
    <w:p w14:paraId="18540B0C" w14:textId="4035C563" w:rsidR="00480DE8" w:rsidRPr="00A90B8B" w:rsidRDefault="00A90B8B" w:rsidP="00480DE8">
      <w:pPr>
        <w:pStyle w:val="BezformatowaniaB"/>
        <w:ind w:left="3540" w:firstLine="708"/>
        <w:jc w:val="both"/>
        <w:rPr>
          <w:color w:val="000000" w:themeColor="text1"/>
          <w:u w:color="040404"/>
        </w:rPr>
      </w:pPr>
      <w:r w:rsidRPr="00A90B8B">
        <w:rPr>
          <w:color w:val="000000" w:themeColor="text1"/>
          <w:u w:color="040404"/>
        </w:rPr>
        <w:t>§ 3</w:t>
      </w:r>
    </w:p>
    <w:p w14:paraId="6B388859" w14:textId="77777777" w:rsidR="00480DE8" w:rsidRPr="00A90B8B" w:rsidRDefault="00480DE8" w:rsidP="00480DE8">
      <w:pPr>
        <w:pStyle w:val="BezformatowaniaB"/>
        <w:ind w:left="3540" w:firstLine="708"/>
        <w:jc w:val="both"/>
        <w:rPr>
          <w:color w:val="000000" w:themeColor="text1"/>
          <w:u w:color="040404"/>
        </w:rPr>
      </w:pPr>
    </w:p>
    <w:p w14:paraId="72D3B8FD" w14:textId="28BA468D" w:rsidR="00480DE8" w:rsidRPr="00A90B8B" w:rsidRDefault="00480DE8" w:rsidP="00480DE8">
      <w:pPr>
        <w:pStyle w:val="BezformatowaniaB"/>
        <w:tabs>
          <w:tab w:val="left" w:pos="240"/>
        </w:tabs>
        <w:jc w:val="both"/>
        <w:rPr>
          <w:color w:val="000000" w:themeColor="text1"/>
        </w:rPr>
      </w:pPr>
      <w:r w:rsidRPr="00A90B8B">
        <w:rPr>
          <w:color w:val="000000" w:themeColor="text1"/>
          <w:u w:color="040404"/>
          <w:lang w:val="da-DK"/>
        </w:rPr>
        <w:t>Og</w:t>
      </w:r>
      <w:r w:rsidRPr="00A90B8B">
        <w:rPr>
          <w:color w:val="000000" w:themeColor="text1"/>
          <w:u w:color="040404"/>
        </w:rPr>
        <w:t xml:space="preserve">łoszenie wraz ze szczegółowym zestawieniem lokali będących przedmiotem przetargu umieszczone zostanie na witrynie internetowej </w:t>
      </w:r>
      <w:hyperlink r:id="rId8" w:history="1">
        <w:r w:rsidRPr="00A90B8B">
          <w:rPr>
            <w:rStyle w:val="Hyperlink0"/>
            <w:color w:val="000000" w:themeColor="text1"/>
          </w:rPr>
          <w:t>www.dworzec.torun.pl</w:t>
        </w:r>
      </w:hyperlink>
    </w:p>
    <w:p w14:paraId="3F6CA916" w14:textId="77777777" w:rsidR="00480DE8" w:rsidRPr="00A90B8B" w:rsidRDefault="00480DE8" w:rsidP="00480DE8">
      <w:pPr>
        <w:pStyle w:val="BezformatowaniaB"/>
        <w:rPr>
          <w:rStyle w:val="BrakA"/>
          <w:color w:val="000000" w:themeColor="text1"/>
          <w:u w:color="040404"/>
        </w:rPr>
      </w:pPr>
    </w:p>
    <w:p w14:paraId="469F8F7A" w14:textId="39F78F3D" w:rsidR="00480DE8" w:rsidRPr="00A90B8B" w:rsidRDefault="00A90B8B" w:rsidP="00480DE8">
      <w:pPr>
        <w:pStyle w:val="BezformatowaniaB"/>
        <w:ind w:left="3540" w:firstLine="708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§ 4</w:t>
      </w:r>
    </w:p>
    <w:p w14:paraId="72501708" w14:textId="77777777" w:rsidR="00480DE8" w:rsidRPr="00A90B8B" w:rsidRDefault="00480DE8" w:rsidP="00480DE8">
      <w:pPr>
        <w:pStyle w:val="BezformatowaniaB"/>
        <w:ind w:left="3540" w:firstLine="708"/>
        <w:rPr>
          <w:rStyle w:val="BrakA"/>
          <w:color w:val="000000" w:themeColor="text1"/>
          <w:u w:color="040404"/>
        </w:rPr>
      </w:pPr>
    </w:p>
    <w:p w14:paraId="05907456" w14:textId="77777777" w:rsidR="00480DE8" w:rsidRPr="00A90B8B" w:rsidRDefault="00480DE8" w:rsidP="00480DE8">
      <w:pPr>
        <w:pStyle w:val="BezformatowaniaB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Przetarg nieograniczony zostanie przeprowadzony zgodnie z poniższymi zasadami:</w:t>
      </w:r>
    </w:p>
    <w:p w14:paraId="11CBC669" w14:textId="77777777" w:rsidR="00480DE8" w:rsidRPr="00A90B8B" w:rsidRDefault="00480DE8" w:rsidP="00480DE8">
      <w:pPr>
        <w:pStyle w:val="BezformatowaniaB"/>
        <w:jc w:val="both"/>
        <w:rPr>
          <w:rStyle w:val="BrakA"/>
          <w:color w:val="000000" w:themeColor="text1"/>
          <w:u w:color="040404"/>
        </w:rPr>
      </w:pPr>
    </w:p>
    <w:p w14:paraId="51876257" w14:textId="702E1A9B" w:rsidR="00480DE8" w:rsidRPr="00A90B8B" w:rsidRDefault="00480DE8" w:rsidP="00480DE8">
      <w:pPr>
        <w:pStyle w:val="BezformatowaniaB"/>
        <w:spacing w:line="320" w:lineRule="atLeast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1. W przetargu</w:t>
      </w:r>
      <w:r w:rsidR="00A90B8B" w:rsidRPr="00A90B8B">
        <w:rPr>
          <w:rStyle w:val="BrakA"/>
          <w:color w:val="000000" w:themeColor="text1"/>
          <w:u w:color="040404"/>
        </w:rPr>
        <w:t xml:space="preserve"> na pomieszczenia wymienione w </w:t>
      </w:r>
      <w:r w:rsidRPr="00A90B8B">
        <w:rPr>
          <w:rStyle w:val="BrakA"/>
          <w:color w:val="000000" w:themeColor="text1"/>
          <w:u w:color="040404"/>
        </w:rPr>
        <w:t>§1 mogą wziąć udział uczestnicy posiadający dow</w:t>
      </w:r>
      <w:r w:rsidRPr="00A90B8B">
        <w:rPr>
          <w:rStyle w:val="BrakA"/>
          <w:color w:val="000000" w:themeColor="text1"/>
          <w:u w:color="040404"/>
          <w:lang w:val="es-ES_tradnl"/>
        </w:rPr>
        <w:t>ó</w:t>
      </w:r>
      <w:r w:rsidRPr="00A90B8B">
        <w:rPr>
          <w:rStyle w:val="BrakA"/>
          <w:color w:val="000000" w:themeColor="text1"/>
          <w:u w:color="040404"/>
        </w:rPr>
        <w:t xml:space="preserve">d uiszczenia wadium </w:t>
      </w:r>
      <w:r w:rsidR="00A90B8B" w:rsidRPr="00A90B8B">
        <w:rPr>
          <w:rStyle w:val="BrakA"/>
          <w:color w:val="000000" w:themeColor="text1"/>
          <w:u w:color="040404"/>
        </w:rPr>
        <w:t xml:space="preserve">(dotyczącego danego pomieszczenia) </w:t>
      </w:r>
      <w:r w:rsidRPr="00A90B8B">
        <w:rPr>
          <w:rStyle w:val="BrakA"/>
          <w:color w:val="000000" w:themeColor="text1"/>
          <w:u w:color="040404"/>
        </w:rPr>
        <w:t>w kwocie</w:t>
      </w:r>
      <w:r w:rsidR="00A90B8B" w:rsidRPr="00A90B8B">
        <w:rPr>
          <w:rStyle w:val="BrakA"/>
          <w:color w:val="000000" w:themeColor="text1"/>
          <w:u w:color="040404"/>
        </w:rPr>
        <w:t xml:space="preserve"> odpowiadającej wartości dwumiesięcznego czynszu wynikającego ze stawki wywoławczej pomnożonej przez powierzchnie. </w:t>
      </w:r>
      <w:r w:rsidRPr="00A90B8B">
        <w:rPr>
          <w:rStyle w:val="BrakA"/>
          <w:color w:val="000000" w:themeColor="text1"/>
          <w:u w:color="040404"/>
        </w:rPr>
        <w:t>Wpłaty wadium można dokonać przed rozpoczęciem przetargu w miejscu odbycia przetargu bądź w kasie w siedzibie spółki, wpłaty wadium można dokonać do godziny 11:45 w dniu odbycia przetargu. W przetargu mogą r</w:t>
      </w:r>
      <w:r w:rsidRPr="00A90B8B">
        <w:rPr>
          <w:rStyle w:val="BrakA"/>
          <w:color w:val="000000" w:themeColor="text1"/>
          <w:u w:color="040404"/>
          <w:lang w:val="es-ES_tradnl"/>
        </w:rPr>
        <w:t>ó</w:t>
      </w:r>
      <w:r w:rsidRPr="00A90B8B">
        <w:rPr>
          <w:rStyle w:val="BrakA"/>
          <w:color w:val="000000" w:themeColor="text1"/>
          <w:u w:color="040404"/>
        </w:rPr>
        <w:t xml:space="preserve">wnież uczestniczyć pełnomocnicy stron posiadający pisemnie potwierdzone pełnomocnictwo. </w:t>
      </w:r>
      <w:r w:rsidR="0097530E">
        <w:rPr>
          <w:rStyle w:val="BrakA"/>
          <w:color w:val="000000" w:themeColor="text1"/>
          <w:u w:color="040404"/>
        </w:rPr>
        <w:t>Wpłacone wadium, po zawarciu umowy przekształca się w kaucję umowną.</w:t>
      </w:r>
    </w:p>
    <w:p w14:paraId="77677CA5" w14:textId="77777777" w:rsidR="00A90B8B" w:rsidRPr="00A90B8B" w:rsidRDefault="00480DE8" w:rsidP="00480DE8">
      <w:pPr>
        <w:pStyle w:val="BezformatowaniaB"/>
        <w:spacing w:line="320" w:lineRule="atLeast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 xml:space="preserve">2. Przetarg ofert przeprowadza się, jeżeli wpłynie chociażby jedna oferta spełniająca warunki. </w:t>
      </w:r>
    </w:p>
    <w:p w14:paraId="3377B6C1" w14:textId="6C3513F2" w:rsidR="00480DE8" w:rsidRPr="00A90B8B" w:rsidRDefault="00A90B8B" w:rsidP="00480DE8">
      <w:pPr>
        <w:pStyle w:val="BezformatowaniaB"/>
        <w:spacing w:line="320" w:lineRule="atLeast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 xml:space="preserve">3. </w:t>
      </w:r>
      <w:r w:rsidR="00480DE8" w:rsidRPr="00A90B8B">
        <w:rPr>
          <w:rStyle w:val="BrakA"/>
          <w:color w:val="000000" w:themeColor="text1"/>
          <w:u w:color="040404"/>
        </w:rPr>
        <w:t>Po analizie komisja zamieszcza w protokole przetargu wniosek w sprawie wyboru najkorzystniejszej oferty wraz z uzasadnieniem.</w:t>
      </w:r>
    </w:p>
    <w:p w14:paraId="12AADC50" w14:textId="473C0247" w:rsidR="00480DE8" w:rsidRPr="00A90B8B" w:rsidRDefault="00A90B8B" w:rsidP="00480DE8">
      <w:pPr>
        <w:pStyle w:val="BezformatowaniaB"/>
        <w:spacing w:line="320" w:lineRule="atLeast"/>
        <w:jc w:val="both"/>
        <w:rPr>
          <w:rStyle w:val="BrakA"/>
          <w:color w:val="000000" w:themeColor="text1"/>
        </w:rPr>
      </w:pPr>
      <w:r w:rsidRPr="00A90B8B">
        <w:rPr>
          <w:rStyle w:val="BrakA"/>
          <w:color w:val="000000" w:themeColor="text1"/>
          <w:u w:color="040404"/>
        </w:rPr>
        <w:t>4</w:t>
      </w:r>
      <w:r w:rsidR="00480DE8" w:rsidRPr="00A90B8B">
        <w:rPr>
          <w:rStyle w:val="BrakA"/>
          <w:color w:val="000000" w:themeColor="text1"/>
          <w:u w:color="040404"/>
        </w:rPr>
        <w:t>. Zawarcie umowy w wyniku przetargu następuje z chwilą udzielenia przybicia, kt</w:t>
      </w:r>
      <w:r w:rsidR="00480DE8" w:rsidRPr="00A90B8B">
        <w:rPr>
          <w:rStyle w:val="BrakA"/>
          <w:color w:val="000000" w:themeColor="text1"/>
          <w:u w:color="040404"/>
          <w:lang w:val="es-ES_tradnl"/>
        </w:rPr>
        <w:t>ó</w:t>
      </w:r>
      <w:r w:rsidR="00480DE8" w:rsidRPr="00A90B8B">
        <w:rPr>
          <w:rStyle w:val="BrakA"/>
          <w:color w:val="000000" w:themeColor="text1"/>
          <w:u w:color="040404"/>
        </w:rPr>
        <w:t>ra zostanie potwierdzona na piśmie – tj. umowie pisemnej, kt</w:t>
      </w:r>
      <w:r w:rsidR="00480DE8" w:rsidRPr="00A90B8B">
        <w:rPr>
          <w:rStyle w:val="BrakA"/>
          <w:color w:val="000000" w:themeColor="text1"/>
          <w:u w:color="040404"/>
          <w:lang w:val="es-ES_tradnl"/>
        </w:rPr>
        <w:t>ó</w:t>
      </w:r>
      <w:r w:rsidR="00480DE8" w:rsidRPr="00A90B8B">
        <w:rPr>
          <w:rStyle w:val="BrakA"/>
          <w:color w:val="000000" w:themeColor="text1"/>
          <w:u w:color="040404"/>
        </w:rPr>
        <w:t>rej wz</w:t>
      </w:r>
      <w:r w:rsidR="00480DE8" w:rsidRPr="00A90B8B">
        <w:rPr>
          <w:rStyle w:val="BrakA"/>
          <w:color w:val="000000" w:themeColor="text1"/>
          <w:u w:color="040404"/>
          <w:lang w:val="es-ES_tradnl"/>
        </w:rPr>
        <w:t>ó</w:t>
      </w:r>
      <w:r w:rsidR="00480DE8" w:rsidRPr="00A90B8B">
        <w:rPr>
          <w:rStyle w:val="BrakA"/>
          <w:color w:val="000000" w:themeColor="text1"/>
          <w:u w:color="040404"/>
        </w:rPr>
        <w:t>r pozostaje do wglądu w siedzibie Urbitor sp. z o. o. bądź na stronie internetowej spółki. Pisemne potwierdzenie warunk</w:t>
      </w:r>
      <w:r w:rsidR="00480DE8" w:rsidRPr="00A90B8B">
        <w:rPr>
          <w:rStyle w:val="BrakA"/>
          <w:color w:val="000000" w:themeColor="text1"/>
          <w:u w:color="040404"/>
          <w:lang w:val="es-ES_tradnl"/>
        </w:rPr>
        <w:t>ó</w:t>
      </w:r>
      <w:r w:rsidR="00480DE8" w:rsidRPr="00A90B8B">
        <w:rPr>
          <w:rStyle w:val="BrakA"/>
          <w:color w:val="000000" w:themeColor="text1"/>
          <w:u w:color="040404"/>
        </w:rPr>
        <w:t>w umowy może nastąpić bezpośrednio po zakończeniu przetargu pisemnego poprzez złożenie podpis</w:t>
      </w:r>
      <w:r w:rsidR="00480DE8" w:rsidRPr="00A90B8B">
        <w:rPr>
          <w:rStyle w:val="BrakA"/>
          <w:color w:val="000000" w:themeColor="text1"/>
          <w:u w:color="040404"/>
          <w:lang w:val="es-ES_tradnl"/>
        </w:rPr>
        <w:t>ó</w:t>
      </w:r>
      <w:r w:rsidR="00480DE8" w:rsidRPr="00A90B8B">
        <w:rPr>
          <w:rStyle w:val="BrakA"/>
          <w:color w:val="000000" w:themeColor="text1"/>
          <w:u w:color="040404"/>
        </w:rPr>
        <w:t>w przez prawidłowo umocowane strony. </w:t>
      </w:r>
      <w:r w:rsidR="0097530E">
        <w:rPr>
          <w:rStyle w:val="BrakA"/>
          <w:color w:val="000000" w:themeColor="text1"/>
          <w:u w:color="040404"/>
        </w:rPr>
        <w:t>Przed pisemnym potwierdzeniem warunków umowy najemca dopłaca kaucję do wysokości dwukrotności wylicytowanego czynszu.</w:t>
      </w:r>
    </w:p>
    <w:p w14:paraId="3FD2A681" w14:textId="77777777" w:rsidR="00480DE8" w:rsidRPr="00A90B8B" w:rsidRDefault="00480DE8" w:rsidP="00480DE8">
      <w:pPr>
        <w:pStyle w:val="BezformatowaniaB"/>
        <w:spacing w:line="320" w:lineRule="atLeast"/>
        <w:ind w:left="720"/>
        <w:jc w:val="both"/>
        <w:rPr>
          <w:rStyle w:val="BrakA"/>
          <w:color w:val="000000" w:themeColor="text1"/>
        </w:rPr>
      </w:pPr>
    </w:p>
    <w:p w14:paraId="0F4A7A9C" w14:textId="0866109E" w:rsidR="00480DE8" w:rsidRPr="00A90B8B" w:rsidRDefault="00A90B8B" w:rsidP="00480DE8">
      <w:pPr>
        <w:pStyle w:val="BezformatowaniaB"/>
        <w:ind w:left="3540" w:firstLine="708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§ 5</w:t>
      </w:r>
    </w:p>
    <w:p w14:paraId="374E5AAF" w14:textId="77777777" w:rsidR="00480DE8" w:rsidRPr="00A90B8B" w:rsidRDefault="00480DE8" w:rsidP="00480DE8">
      <w:pPr>
        <w:pStyle w:val="BezformatowaniaB"/>
        <w:ind w:left="3540" w:firstLine="708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ab/>
      </w:r>
    </w:p>
    <w:p w14:paraId="53F9C543" w14:textId="77777777" w:rsidR="00480DE8" w:rsidRPr="00A90B8B" w:rsidRDefault="00480DE8" w:rsidP="00480DE8">
      <w:pPr>
        <w:pStyle w:val="BezformatowaniaB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Powołuje się komisję do przeprowadzenia przetargu w składzie:</w:t>
      </w:r>
    </w:p>
    <w:p w14:paraId="30118571" w14:textId="77777777" w:rsidR="00480DE8" w:rsidRPr="00A90B8B" w:rsidRDefault="00480DE8" w:rsidP="00480DE8">
      <w:pPr>
        <w:pStyle w:val="BezformatowaniaB"/>
        <w:ind w:firstLine="360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1. Adam Olender</w:t>
      </w:r>
      <w:r w:rsidRPr="00A90B8B">
        <w:rPr>
          <w:rStyle w:val="BrakA"/>
          <w:color w:val="000000" w:themeColor="text1"/>
          <w:u w:color="040404"/>
        </w:rPr>
        <w:tab/>
        <w:t xml:space="preserve"> -</w:t>
      </w:r>
      <w:r w:rsidRPr="00A90B8B">
        <w:rPr>
          <w:rStyle w:val="BrakA"/>
          <w:color w:val="000000" w:themeColor="text1"/>
          <w:u w:color="040404"/>
        </w:rPr>
        <w:tab/>
        <w:t>przewodniczący</w:t>
      </w:r>
    </w:p>
    <w:p w14:paraId="2B38FB52" w14:textId="77777777" w:rsidR="00480DE8" w:rsidRPr="00A90B8B" w:rsidRDefault="00480DE8" w:rsidP="00480DE8">
      <w:pPr>
        <w:pStyle w:val="BezformatowaniaB"/>
        <w:ind w:firstLine="360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2. Krzysztof Buława</w:t>
      </w:r>
      <w:r w:rsidRPr="00A90B8B">
        <w:rPr>
          <w:rStyle w:val="BrakA"/>
          <w:color w:val="000000" w:themeColor="text1"/>
          <w:u w:color="040404"/>
        </w:rPr>
        <w:tab/>
        <w:t xml:space="preserve"> -</w:t>
      </w:r>
      <w:r w:rsidRPr="00A90B8B">
        <w:rPr>
          <w:rStyle w:val="BrakA"/>
          <w:color w:val="000000" w:themeColor="text1"/>
          <w:u w:color="040404"/>
        </w:rPr>
        <w:tab/>
        <w:t>członek</w:t>
      </w:r>
    </w:p>
    <w:p w14:paraId="440E4644" w14:textId="77777777" w:rsidR="00480DE8" w:rsidRPr="00A90B8B" w:rsidRDefault="00480DE8" w:rsidP="00480DE8">
      <w:pPr>
        <w:pStyle w:val="BezformatowaniaB"/>
        <w:ind w:firstLine="360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 xml:space="preserve">3. Piotr Cymerman </w:t>
      </w:r>
      <w:r w:rsidRPr="00A90B8B">
        <w:rPr>
          <w:rStyle w:val="BrakA"/>
          <w:color w:val="000000" w:themeColor="text1"/>
          <w:u w:color="040404"/>
        </w:rPr>
        <w:tab/>
        <w:t>-</w:t>
      </w:r>
      <w:r w:rsidRPr="00A90B8B">
        <w:rPr>
          <w:rStyle w:val="BrakA"/>
          <w:color w:val="000000" w:themeColor="text1"/>
          <w:u w:color="040404"/>
        </w:rPr>
        <w:tab/>
        <w:t xml:space="preserve">członek </w:t>
      </w:r>
    </w:p>
    <w:p w14:paraId="1194BF17" w14:textId="77777777" w:rsidR="005C7FC1" w:rsidRDefault="00480DE8" w:rsidP="005C7FC1">
      <w:pPr>
        <w:pStyle w:val="BezformatowaniaB"/>
        <w:ind w:firstLine="360"/>
        <w:jc w:val="both"/>
        <w:rPr>
          <w:rStyle w:val="BrakA"/>
          <w:color w:val="000000" w:themeColor="text1"/>
          <w:u w:color="040404"/>
        </w:rPr>
      </w:pPr>
      <w:r w:rsidRPr="00A90B8B">
        <w:rPr>
          <w:rStyle w:val="BrakA"/>
          <w:color w:val="000000" w:themeColor="text1"/>
          <w:u w:color="040404"/>
        </w:rPr>
        <w:t>4. Andrzej Grysiewicz -</w:t>
      </w:r>
      <w:r w:rsidRPr="00A90B8B">
        <w:rPr>
          <w:rStyle w:val="BrakA"/>
          <w:color w:val="000000" w:themeColor="text1"/>
          <w:u w:color="040404"/>
        </w:rPr>
        <w:tab/>
        <w:t>członek</w:t>
      </w:r>
    </w:p>
    <w:p w14:paraId="3C024142" w14:textId="26CC0530" w:rsidR="005C7FC1" w:rsidRPr="005C7FC1" w:rsidRDefault="005C7FC1" w:rsidP="005C7FC1">
      <w:pPr>
        <w:pStyle w:val="BezformatowaniaB"/>
        <w:ind w:firstLine="360"/>
        <w:jc w:val="both"/>
        <w:rPr>
          <w:color w:val="000000" w:themeColor="text1"/>
          <w:u w:color="040404"/>
        </w:rPr>
      </w:pPr>
      <w:r>
        <w:rPr>
          <w:rStyle w:val="BrakA"/>
          <w:color w:val="000000" w:themeColor="text1"/>
          <w:u w:color="040404"/>
        </w:rPr>
        <w:t xml:space="preserve">5. </w:t>
      </w:r>
      <w:r w:rsidRPr="005C7FC1">
        <w:t>Alicja Połczyńska-Łagoda</w:t>
      </w:r>
      <w:r>
        <w:t xml:space="preserve"> </w:t>
      </w:r>
      <w:r w:rsidRPr="005C7FC1">
        <w:rPr>
          <w:rStyle w:val="BrakA"/>
          <w:color w:val="000000" w:themeColor="text1"/>
          <w:u w:color="040404"/>
        </w:rPr>
        <w:t>-</w:t>
      </w:r>
      <w:r w:rsidRPr="005C7FC1">
        <w:rPr>
          <w:rStyle w:val="BrakA"/>
          <w:color w:val="000000" w:themeColor="text1"/>
          <w:u w:color="040404"/>
        </w:rPr>
        <w:tab/>
      </w:r>
      <w:proofErr w:type="spellStart"/>
      <w:r w:rsidRPr="005C7FC1">
        <w:rPr>
          <w:rStyle w:val="BrakA"/>
          <w:color w:val="000000" w:themeColor="text1"/>
          <w:u w:color="040404"/>
        </w:rPr>
        <w:t>członek</w:t>
      </w:r>
      <w:proofErr w:type="spellEnd"/>
    </w:p>
    <w:p w14:paraId="33BF918A" w14:textId="067B1C88" w:rsidR="005C7FC1" w:rsidRPr="00A90B8B" w:rsidRDefault="005C7FC1" w:rsidP="00480DE8">
      <w:pPr>
        <w:pStyle w:val="BezformatowaniaB"/>
        <w:ind w:firstLine="360"/>
        <w:jc w:val="both"/>
        <w:rPr>
          <w:rStyle w:val="BrakA"/>
          <w:color w:val="000000" w:themeColor="text1"/>
          <w:u w:color="040404"/>
        </w:rPr>
      </w:pPr>
      <w:r>
        <w:rPr>
          <w:rStyle w:val="BrakA"/>
          <w:color w:val="000000" w:themeColor="text1"/>
          <w:u w:color="040404"/>
        </w:rPr>
        <w:t xml:space="preserve"> </w:t>
      </w:r>
    </w:p>
    <w:p w14:paraId="6185EF49" w14:textId="77777777" w:rsidR="00480DE8" w:rsidRPr="00A90B8B" w:rsidRDefault="00480DE8" w:rsidP="00480DE8">
      <w:pPr>
        <w:pStyle w:val="BezformatowaniaB"/>
        <w:ind w:left="720"/>
        <w:jc w:val="both"/>
        <w:rPr>
          <w:rStyle w:val="BrakA"/>
          <w:color w:val="000000" w:themeColor="text1"/>
          <w:u w:color="040404"/>
        </w:rPr>
      </w:pPr>
    </w:p>
    <w:p w14:paraId="43D1907E" w14:textId="77777777" w:rsidR="00480DE8" w:rsidRPr="00A90B8B" w:rsidRDefault="00480DE8" w:rsidP="00480DE8">
      <w:pPr>
        <w:pStyle w:val="BezformatowaniaB"/>
        <w:ind w:left="3540" w:firstLine="708"/>
        <w:jc w:val="both"/>
        <w:rPr>
          <w:rStyle w:val="BrakA"/>
          <w:color w:val="000000" w:themeColor="text1"/>
          <w:u w:color="040404"/>
        </w:rPr>
      </w:pPr>
    </w:p>
    <w:p w14:paraId="59A1107B" w14:textId="77777777" w:rsidR="00480DE8" w:rsidRPr="00A90B8B" w:rsidRDefault="00480DE8" w:rsidP="00480DE8">
      <w:pPr>
        <w:pStyle w:val="BezformatowaniaB"/>
        <w:jc w:val="both"/>
        <w:rPr>
          <w:rStyle w:val="BrakA"/>
          <w:color w:val="000000" w:themeColor="text1"/>
        </w:rPr>
      </w:pPr>
      <w:r w:rsidRPr="00A90B8B">
        <w:rPr>
          <w:rStyle w:val="BrakA"/>
          <w:color w:val="000000" w:themeColor="text1"/>
          <w:u w:color="040404"/>
        </w:rPr>
        <w:t>Wykonanie zarządzenia zleca się przewodniczącemu komisji przetargowej.</w:t>
      </w:r>
      <w:r w:rsidRPr="00A90B8B">
        <w:rPr>
          <w:rStyle w:val="BrakA"/>
          <w:color w:val="000000" w:themeColor="text1"/>
          <w:u w:color="080808"/>
        </w:rPr>
        <w:t xml:space="preserve"> Zarządze</w:t>
      </w:r>
      <w:r w:rsidR="0001306A" w:rsidRPr="00A90B8B">
        <w:rPr>
          <w:rStyle w:val="BrakA"/>
          <w:color w:val="000000" w:themeColor="text1"/>
          <w:u w:color="080808"/>
        </w:rPr>
        <w:t>nie wchodzi w życie z dniem podpisania.</w:t>
      </w:r>
    </w:p>
    <w:p w14:paraId="13022F4E" w14:textId="427A91CF" w:rsidR="00480DE8" w:rsidRPr="00A90B8B" w:rsidRDefault="00A90B8B" w:rsidP="00480DE8">
      <w:pPr>
        <w:pStyle w:val="BezformatowaniaB"/>
        <w:ind w:left="3540" w:firstLine="708"/>
        <w:jc w:val="both"/>
        <w:rPr>
          <w:rStyle w:val="BrakA"/>
          <w:color w:val="000000" w:themeColor="text1"/>
          <w:u w:color="080808"/>
        </w:rPr>
      </w:pPr>
      <w:r w:rsidRPr="00A90B8B">
        <w:rPr>
          <w:rStyle w:val="BrakA"/>
          <w:color w:val="000000" w:themeColor="text1"/>
          <w:u w:color="080808"/>
        </w:rPr>
        <w:t>§ 6</w:t>
      </w:r>
    </w:p>
    <w:p w14:paraId="55DD7709" w14:textId="77777777" w:rsidR="00480DE8" w:rsidRPr="00A90B8B" w:rsidRDefault="00480DE8" w:rsidP="00480DE8">
      <w:pPr>
        <w:pStyle w:val="BezformatowaniaB"/>
        <w:jc w:val="both"/>
        <w:rPr>
          <w:color w:val="000000" w:themeColor="text1"/>
        </w:rPr>
      </w:pPr>
    </w:p>
    <w:p w14:paraId="2C2C7AD9" w14:textId="77777777" w:rsidR="00480DE8" w:rsidRPr="00A90B8B" w:rsidRDefault="00480DE8" w:rsidP="00480DE8">
      <w:pPr>
        <w:pStyle w:val="BezformatowaniaB"/>
        <w:jc w:val="both"/>
        <w:rPr>
          <w:rStyle w:val="BrakA"/>
          <w:b/>
          <w:i/>
          <w:color w:val="000000" w:themeColor="text1"/>
        </w:rPr>
      </w:pPr>
      <w:r w:rsidRPr="00A90B8B">
        <w:rPr>
          <w:rStyle w:val="BrakA"/>
          <w:color w:val="000000" w:themeColor="text1"/>
          <w:u w:color="080808"/>
        </w:rPr>
        <w:t>W sprawach nieuregulowanych w niniejszym zarządzeniu stosuje się z odpowiednimi zmianami zarządzenie 3/2010r. Prezesa Zarządu Transbud sp. z o.o. z dnia 28.01.2010r. </w:t>
      </w:r>
    </w:p>
    <w:p w14:paraId="4171A3DC" w14:textId="77777777" w:rsidR="00480DE8" w:rsidRPr="00A90B8B" w:rsidRDefault="00480DE8" w:rsidP="00480DE8">
      <w:pPr>
        <w:pStyle w:val="Normalny1"/>
        <w:jc w:val="both"/>
        <w:rPr>
          <w:b/>
          <w:i/>
          <w:color w:val="000000" w:themeColor="text1"/>
          <w:sz w:val="20"/>
        </w:rPr>
      </w:pPr>
    </w:p>
    <w:p w14:paraId="3FA7FE45" w14:textId="77777777" w:rsidR="00480DE8" w:rsidRPr="00A90B8B" w:rsidRDefault="00480DE8" w:rsidP="00480DE8">
      <w:pPr>
        <w:pStyle w:val="Normalny1"/>
        <w:jc w:val="both"/>
        <w:rPr>
          <w:rFonts w:eastAsia="Times New Roman"/>
          <w:color w:val="000000" w:themeColor="text1"/>
          <w:sz w:val="20"/>
          <w:lang w:bidi="x-none"/>
        </w:rPr>
      </w:pPr>
    </w:p>
    <w:p w14:paraId="2AD2849E" w14:textId="77777777" w:rsidR="00480DE8" w:rsidRPr="00A90B8B" w:rsidRDefault="00480DE8" w:rsidP="00480DE8">
      <w:pPr>
        <w:pStyle w:val="Normalny1"/>
        <w:jc w:val="both"/>
        <w:rPr>
          <w:rFonts w:eastAsia="Times New Roman"/>
          <w:color w:val="000000" w:themeColor="text1"/>
          <w:sz w:val="20"/>
          <w:lang w:bidi="x-none"/>
        </w:rPr>
      </w:pP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</w:r>
      <w:r w:rsidRPr="00A90B8B">
        <w:rPr>
          <w:rFonts w:eastAsia="Times New Roman"/>
          <w:color w:val="000000" w:themeColor="text1"/>
          <w:sz w:val="20"/>
          <w:lang w:bidi="x-none"/>
        </w:rPr>
        <w:tab/>
        <w:t xml:space="preserve">Zatwierdzam </w:t>
      </w:r>
    </w:p>
    <w:p w14:paraId="69367C49" w14:textId="77777777" w:rsidR="00C303E5" w:rsidRDefault="00C303E5">
      <w:pPr>
        <w:rPr>
          <w:color w:val="000000" w:themeColor="text1"/>
        </w:rPr>
      </w:pPr>
    </w:p>
    <w:p w14:paraId="4720CCA0" w14:textId="77777777" w:rsidR="00CE30B6" w:rsidRDefault="00CE30B6">
      <w:pPr>
        <w:rPr>
          <w:color w:val="000000" w:themeColor="text1"/>
        </w:rPr>
      </w:pPr>
    </w:p>
    <w:p w14:paraId="3071DD3A" w14:textId="77777777" w:rsidR="00CE30B6" w:rsidRDefault="00CE30B6" w:rsidP="00CE30B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ascii="Times New Roman" w:hAnsi="Times New Roman"/>
          <w:color w:val="000000" w:themeColor="text1"/>
          <w:sz w:val="28"/>
        </w:rPr>
      </w:pPr>
    </w:p>
    <w:p w14:paraId="241A304C" w14:textId="77777777" w:rsidR="00CE30B6" w:rsidRDefault="00CE30B6" w:rsidP="00CE30B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ascii="Times New Roman" w:hAnsi="Times New Roman"/>
          <w:color w:val="000000" w:themeColor="text1"/>
          <w:sz w:val="28"/>
        </w:rPr>
      </w:pPr>
    </w:p>
    <w:p w14:paraId="08E1E978" w14:textId="77777777" w:rsidR="008B0EB5" w:rsidRDefault="008B0EB5" w:rsidP="003D5D8A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left"/>
        <w:rPr>
          <w:rFonts w:ascii="Times New Roman" w:hAnsi="Times New Roman"/>
          <w:color w:val="000000" w:themeColor="text1"/>
          <w:szCs w:val="24"/>
        </w:rPr>
      </w:pPr>
    </w:p>
    <w:p w14:paraId="49364E03" w14:textId="77777777" w:rsidR="005C7FC1" w:rsidRDefault="005C7FC1" w:rsidP="00F5344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right"/>
        <w:rPr>
          <w:rFonts w:ascii="Times New Roman" w:hAnsi="Times New Roman"/>
          <w:color w:val="000000" w:themeColor="text1"/>
          <w:szCs w:val="24"/>
        </w:rPr>
      </w:pPr>
    </w:p>
    <w:p w14:paraId="428B1E8A" w14:textId="77777777" w:rsidR="00F53446" w:rsidRDefault="00F53446" w:rsidP="00F5344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right"/>
        <w:rPr>
          <w:rFonts w:ascii="Times New Roman" w:hAnsi="Times New Roman"/>
          <w:color w:val="000000" w:themeColor="text1"/>
          <w:szCs w:val="24"/>
        </w:rPr>
      </w:pPr>
      <w:r w:rsidRPr="00CE30B6">
        <w:rPr>
          <w:rFonts w:ascii="Times New Roman" w:hAnsi="Times New Roman"/>
          <w:color w:val="000000" w:themeColor="text1"/>
          <w:szCs w:val="24"/>
        </w:rPr>
        <w:tab/>
      </w:r>
    </w:p>
    <w:p w14:paraId="48D8C376" w14:textId="77777777" w:rsidR="00F53446" w:rsidRDefault="00F53446" w:rsidP="00F5344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right"/>
        <w:rPr>
          <w:rFonts w:ascii="Times New Roman" w:hAnsi="Times New Roman"/>
          <w:color w:val="000000" w:themeColor="text1"/>
          <w:szCs w:val="24"/>
        </w:rPr>
      </w:pPr>
    </w:p>
    <w:p w14:paraId="3B205A04" w14:textId="36A0930E" w:rsidR="00CE30B6" w:rsidRPr="000F2ACD" w:rsidRDefault="00F53446" w:rsidP="00F5344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right"/>
        <w:rPr>
          <w:rFonts w:ascii="Times New Roman" w:hAnsi="Times New Roman"/>
          <w:color w:val="000000" w:themeColor="text1"/>
          <w:sz w:val="28"/>
        </w:rPr>
      </w:pPr>
      <w:r w:rsidRPr="00CE30B6">
        <w:rPr>
          <w:rFonts w:ascii="Times New Roman" w:hAnsi="Times New Roman"/>
          <w:color w:val="000000" w:themeColor="text1"/>
          <w:szCs w:val="24"/>
        </w:rPr>
        <w:t xml:space="preserve">Załącznik nr 1 do </w:t>
      </w:r>
      <w:r w:rsidR="005C7FC1">
        <w:rPr>
          <w:rFonts w:ascii="Times New Roman" w:hAnsi="Times New Roman"/>
          <w:color w:val="000000" w:themeColor="text1"/>
          <w:szCs w:val="24"/>
        </w:rPr>
        <w:t>Zarządzenia 17</w:t>
      </w:r>
      <w:r>
        <w:rPr>
          <w:rFonts w:ascii="Times New Roman" w:hAnsi="Times New Roman"/>
          <w:color w:val="000000" w:themeColor="text1"/>
          <w:szCs w:val="24"/>
        </w:rPr>
        <w:t>/</w:t>
      </w:r>
      <w:r w:rsidRPr="00CE30B6">
        <w:rPr>
          <w:rFonts w:ascii="Times New Roman" w:hAnsi="Times New Roman"/>
          <w:color w:val="000000" w:themeColor="text1"/>
          <w:szCs w:val="24"/>
        </w:rPr>
        <w:t>2018</w:t>
      </w:r>
    </w:p>
    <w:p w14:paraId="1B40B86A" w14:textId="77777777" w:rsidR="00CE30B6" w:rsidRPr="000F2ACD" w:rsidRDefault="00CE30B6" w:rsidP="00CE30B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ascii="Times New Roman" w:hAnsi="Times New Roman"/>
          <w:color w:val="000000" w:themeColor="text1"/>
          <w:sz w:val="28"/>
        </w:rPr>
      </w:pPr>
    </w:p>
    <w:p w14:paraId="1CEF72C8" w14:textId="7410F6FB" w:rsidR="00CE30B6" w:rsidRPr="00CE30B6" w:rsidRDefault="00CE30B6" w:rsidP="00CE30B6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ascii="Times New Roman" w:hAnsi="Times New Roman"/>
          <w:color w:val="000000" w:themeColor="text1"/>
          <w:szCs w:val="24"/>
        </w:rPr>
      </w:pPr>
      <w:r w:rsidRPr="00CE30B6">
        <w:rPr>
          <w:rFonts w:ascii="Times New Roman" w:hAnsi="Times New Roman"/>
          <w:color w:val="000000" w:themeColor="text1"/>
          <w:szCs w:val="24"/>
        </w:rPr>
        <w:t>UMOWA  NAJMU nr DDK  ……/2018</w:t>
      </w:r>
    </w:p>
    <w:p w14:paraId="291325F2" w14:textId="2CFC5C58" w:rsidR="00CE30B6" w:rsidRPr="00CE30B6" w:rsidRDefault="005C7FC1" w:rsidP="00CE30B6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zawarta w dniu 01.09</w:t>
      </w:r>
      <w:r w:rsidR="00CE30B6" w:rsidRPr="00CE30B6">
        <w:rPr>
          <w:rFonts w:ascii="Times New Roman" w:hAnsi="Times New Roman"/>
          <w:color w:val="000000" w:themeColor="text1"/>
          <w:sz w:val="24"/>
          <w:szCs w:val="24"/>
        </w:rPr>
        <w:t xml:space="preserve">.2018 roku w Toruniu </w:t>
      </w:r>
    </w:p>
    <w:p w14:paraId="5EA36CBC" w14:textId="77777777" w:rsidR="00CE30B6" w:rsidRPr="00CE30B6" w:rsidRDefault="00CE30B6" w:rsidP="00CE30B6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E8F4E80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Strony:</w:t>
      </w:r>
    </w:p>
    <w:p w14:paraId="1AC3550D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color w:val="000000" w:themeColor="text1"/>
          <w:spacing w:val="-5"/>
          <w:szCs w:val="24"/>
        </w:rPr>
      </w:pPr>
      <w:r w:rsidRPr="00CE30B6">
        <w:rPr>
          <w:color w:val="000000" w:themeColor="text1"/>
          <w:spacing w:val="-5"/>
          <w:szCs w:val="24"/>
        </w:rPr>
        <w:t xml:space="preserve">URBITOR Sp. z o.o. z siedzibą w Toruniu, ul. Chrobrego 105/107, NIP 879 016 89 84, wpisana do rejestru sądowego w Sądzie Rejonowym w Toruniu, VII Wydział Gospodarczy KRS pod numerem 325890, kapitał zakładowy w kwocie </w:t>
      </w:r>
      <w:r w:rsidRPr="00CE30B6">
        <w:rPr>
          <w:color w:val="000000" w:themeColor="text1"/>
          <w:szCs w:val="24"/>
          <w:shd w:val="clear" w:color="auto" w:fill="FFFFFF"/>
        </w:rPr>
        <w:t xml:space="preserve">11.857,600 </w:t>
      </w:r>
      <w:r w:rsidRPr="00CE30B6">
        <w:rPr>
          <w:color w:val="000000" w:themeColor="text1"/>
          <w:spacing w:val="-5"/>
          <w:szCs w:val="24"/>
        </w:rPr>
        <w:t xml:space="preserve"> zł, reprezentowana przez: </w:t>
      </w:r>
    </w:p>
    <w:p w14:paraId="52A29150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color w:val="000000" w:themeColor="text1"/>
          <w:spacing w:val="-5"/>
          <w:szCs w:val="24"/>
        </w:rPr>
      </w:pPr>
      <w:r w:rsidRPr="00CE30B6">
        <w:rPr>
          <w:color w:val="000000" w:themeColor="text1"/>
          <w:spacing w:val="-5"/>
          <w:szCs w:val="24"/>
        </w:rPr>
        <w:t xml:space="preserve">Wojciech Świtalski – Prezes Zarządu </w:t>
      </w:r>
    </w:p>
    <w:p w14:paraId="41AD8FBE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color w:val="000000" w:themeColor="text1"/>
          <w:spacing w:val="-3"/>
          <w:szCs w:val="24"/>
        </w:rPr>
      </w:pPr>
      <w:r w:rsidRPr="00CE30B6">
        <w:rPr>
          <w:color w:val="000000" w:themeColor="text1"/>
          <w:spacing w:val="-3"/>
          <w:szCs w:val="24"/>
        </w:rPr>
        <w:t>zwana w dalszej części umowy „Wynajmującym"</w:t>
      </w:r>
    </w:p>
    <w:p w14:paraId="3A703228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color w:val="000000" w:themeColor="text1"/>
          <w:spacing w:val="-3"/>
          <w:szCs w:val="24"/>
        </w:rPr>
      </w:pPr>
      <w:r w:rsidRPr="00CE30B6">
        <w:rPr>
          <w:color w:val="000000" w:themeColor="text1"/>
          <w:spacing w:val="-3"/>
          <w:szCs w:val="24"/>
        </w:rPr>
        <w:t xml:space="preserve"> a</w:t>
      </w:r>
    </w:p>
    <w:p w14:paraId="7D4102F7" w14:textId="3C274BA0" w:rsidR="00CE30B6" w:rsidRPr="00CE30B6" w:rsidRDefault="00CE30B6" w:rsidP="00CE30B6">
      <w:pPr>
        <w:pStyle w:val="Tekstpodstawowy1"/>
        <w:rPr>
          <w:szCs w:val="24"/>
        </w:rPr>
      </w:pPr>
      <w:r w:rsidRPr="00CE30B6">
        <w:rPr>
          <w:szCs w:val="24"/>
        </w:rPr>
        <w:t>nazwa  ul. ……….., 87-100 Toruń , NIP …………….. zarejestrowana w ewidencji działalności gospodarczej,, reprezentowana przez:</w:t>
      </w:r>
    </w:p>
    <w:p w14:paraId="1501C0D2" w14:textId="36801E71" w:rsidR="00CE30B6" w:rsidRPr="00F53446" w:rsidRDefault="00CE30B6" w:rsidP="00F5344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b/>
          <w:color w:val="000000" w:themeColor="text1"/>
          <w:szCs w:val="24"/>
        </w:rPr>
      </w:pPr>
      <w:r w:rsidRPr="00CE30B6">
        <w:rPr>
          <w:b/>
          <w:color w:val="000000" w:themeColor="text1"/>
          <w:szCs w:val="24"/>
        </w:rPr>
        <w:t>1. …………..</w:t>
      </w:r>
      <w:r w:rsidR="00F53446">
        <w:rPr>
          <w:b/>
          <w:color w:val="000000" w:themeColor="text1"/>
          <w:szCs w:val="24"/>
        </w:rPr>
        <w:t xml:space="preserve">        </w:t>
      </w:r>
      <w:r w:rsidRPr="00CE30B6">
        <w:rPr>
          <w:color w:val="000000" w:themeColor="text1"/>
          <w:szCs w:val="24"/>
        </w:rPr>
        <w:t>Strony ustalają, co następuje:</w:t>
      </w:r>
    </w:p>
    <w:p w14:paraId="7F4F05FC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  <w:t xml:space="preserve">       </w:t>
      </w:r>
      <w:r w:rsidRPr="00CE30B6">
        <w:rPr>
          <w:color w:val="000000" w:themeColor="text1"/>
          <w:szCs w:val="24"/>
        </w:rPr>
        <w:tab/>
        <w:t xml:space="preserve">     §1</w:t>
      </w:r>
    </w:p>
    <w:p w14:paraId="15A5A29D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Przedmiotem umowy jest najem:</w:t>
      </w:r>
    </w:p>
    <w:p w14:paraId="0E5C2380" w14:textId="57EBCBB4" w:rsidR="00CE30B6" w:rsidRPr="00CE30B6" w:rsidRDefault="00CE30B6" w:rsidP="00CE30B6">
      <w:pPr>
        <w:pStyle w:val="Tekstpodstawowy1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 wyodrębnionego lokalu użytkowego, położonego w Toruniu na dworcu kolejowym Toruń Główny przy ul. Kujawskiej 1, w budynku „D” o łącznej powierzchni użytkowej …….. m</w:t>
      </w:r>
      <w:r w:rsidRPr="00CE30B6">
        <w:rPr>
          <w:color w:val="000000" w:themeColor="text1"/>
          <w:szCs w:val="24"/>
          <w:vertAlign w:val="superscript"/>
        </w:rPr>
        <w:t>2</w:t>
      </w:r>
      <w:r w:rsidRPr="00CE30B6">
        <w:rPr>
          <w:color w:val="000000" w:themeColor="text1"/>
          <w:szCs w:val="24"/>
          <w:vertAlign w:val="subscript"/>
        </w:rPr>
        <w:t>,</w:t>
      </w:r>
      <w:r w:rsidRPr="00CE30B6">
        <w:rPr>
          <w:color w:val="000000" w:themeColor="text1"/>
          <w:szCs w:val="24"/>
        </w:rPr>
        <w:t xml:space="preserve"> przeznaczonego na działalność komercyjną, oznaczony na planie jako D…….</w:t>
      </w:r>
    </w:p>
    <w:p w14:paraId="7FCA9D65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  <w:t xml:space="preserve">     §2</w:t>
      </w:r>
    </w:p>
    <w:p w14:paraId="1B0518DD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Wynajmujący oświadcza, że:</w:t>
      </w:r>
    </w:p>
    <w:p w14:paraId="2D97A2CA" w14:textId="77777777" w:rsidR="00CE30B6" w:rsidRPr="00CE30B6" w:rsidRDefault="00CE30B6" w:rsidP="00CE30B6">
      <w:pPr>
        <w:pStyle w:val="Tekstpodstawowy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posiada uprawnienia do zawierania umów najmu przedmiotu opisanego w §1,</w:t>
      </w:r>
    </w:p>
    <w:p w14:paraId="2D4CE451" w14:textId="77777777" w:rsidR="00CE30B6" w:rsidRPr="00CE30B6" w:rsidRDefault="00CE30B6" w:rsidP="00CE30B6">
      <w:pPr>
        <w:pStyle w:val="Tekstpodstawowy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Gmina Miasta Toruń jako użytkownik wieczysty nieruchomości zabudowanej przy ul. Kujawskiej 1, oznaczonej jako działka geodezyjna 83/5 o pow. 0,3960 ha i jako właściciel posadowionych na niej budynków tj. praw nabytych na podstawie Umowy dzierżawy nr 4210 z dnia 22.03.2018 roku, upoważniła Spółkę </w:t>
      </w:r>
      <w:proofErr w:type="spellStart"/>
      <w:r w:rsidRPr="00CE30B6">
        <w:rPr>
          <w:color w:val="000000" w:themeColor="text1"/>
          <w:szCs w:val="24"/>
        </w:rPr>
        <w:t>Urbitor</w:t>
      </w:r>
      <w:proofErr w:type="spellEnd"/>
      <w:r w:rsidRPr="00CE30B6">
        <w:rPr>
          <w:color w:val="000000" w:themeColor="text1"/>
          <w:szCs w:val="24"/>
        </w:rPr>
        <w:t xml:space="preserve"> do administrowania ww. nieruchomością oraz do zawierania prawnie i skutecznie wiążących umów najmu, </w:t>
      </w:r>
    </w:p>
    <w:p w14:paraId="79DFD575" w14:textId="77777777" w:rsidR="00CE30B6" w:rsidRPr="00CE30B6" w:rsidRDefault="00CE30B6" w:rsidP="00CE30B6">
      <w:pPr>
        <w:pStyle w:val="Tekstpodstawowy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prowadzi działalność gospodarczą w zakresie zarządzania nieruchomościami, w tym nieruchomościami cudzymi, </w:t>
      </w:r>
    </w:p>
    <w:p w14:paraId="1B0CE823" w14:textId="77777777" w:rsidR="00CE30B6" w:rsidRPr="00CE30B6" w:rsidRDefault="00CE30B6" w:rsidP="00CE30B6">
      <w:pPr>
        <w:pStyle w:val="Tekstpodstawowy1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zobowiązuje się do przedłożenia zaświadczeń i decyzji właściwych instytucji i organów, dopuszczających obiekt do użytkowania w zakresie przedmiotu najmu. </w:t>
      </w:r>
    </w:p>
    <w:p w14:paraId="5932394A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40"/>
        <w:jc w:val="both"/>
        <w:rPr>
          <w:color w:val="000000" w:themeColor="text1"/>
          <w:szCs w:val="24"/>
        </w:rPr>
      </w:pPr>
    </w:p>
    <w:p w14:paraId="76CCBD06" w14:textId="77777777" w:rsidR="00CE30B6" w:rsidRPr="00CE30B6" w:rsidRDefault="00CE30B6" w:rsidP="00CE30B6">
      <w:pPr>
        <w:pStyle w:val="Tekstpodstawowy1"/>
        <w:tabs>
          <w:tab w:val="left" w:pos="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Najemca oświadcza, że:</w:t>
      </w:r>
    </w:p>
    <w:p w14:paraId="277C73A9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5. przyjmuje w najem pomieszczenia opisane w §1 tj. „powierzchnię użytkową”,</w:t>
      </w:r>
    </w:p>
    <w:p w14:paraId="6C6DE432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6. zamierza prowadzić działalność gospodarczą w przedmiocie najmu, zgodnie z obowiązującymi przepisami, zasadami prawidłowej gospodarki i z zachowaniem należytej staranności,</w:t>
      </w:r>
    </w:p>
    <w:p w14:paraId="4ED84F25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7. znany jest mu stan prawny przedmiotu umowy, wynikający z oświadczeń strony wynajmującej oraz stan techniczny powierzchni użytkowej opisanej w §1 i nie wnosi co do nich żadnych zastrzeżeń,</w:t>
      </w:r>
    </w:p>
    <w:p w14:paraId="5B611761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8. jest płatnikiem podatku od towarów i usług VAT i upoważnia Wynajmującego do wystawiania z góry faktur VAT bez podpisu osób uprawnionych do ich otrzymywania,</w:t>
      </w:r>
    </w:p>
    <w:p w14:paraId="35CF3293" w14:textId="0BF292FC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lastRenderedPageBreak/>
        <w:t xml:space="preserve">9. posiada wymagane prawem dokumenty właściwych organów na prowadzenie ww. działalności. </w:t>
      </w:r>
    </w:p>
    <w:p w14:paraId="68D4010D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§3</w:t>
      </w:r>
    </w:p>
    <w:p w14:paraId="28392CC9" w14:textId="77777777" w:rsidR="00CE30B6" w:rsidRPr="00CE30B6" w:rsidRDefault="00CE30B6" w:rsidP="00CE30B6">
      <w:pPr>
        <w:pStyle w:val="Bezformatowania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/>
          <w:color w:val="000000" w:themeColor="text1"/>
          <w:szCs w:val="24"/>
        </w:rPr>
      </w:pPr>
      <w:r w:rsidRPr="00CE30B6">
        <w:rPr>
          <w:rFonts w:ascii="Times New Roman" w:hAnsi="Times New Roman"/>
          <w:color w:val="000000" w:themeColor="text1"/>
          <w:szCs w:val="24"/>
        </w:rPr>
        <w:t>Wynajmujący oddaje w najem powierzchnię użytkową opisaną w §1, a Najemca ją przyjmuje w najem na podstawie protokołu zdawczo-odbiorczego, stanowiącego Załącznik nr 1 do niniejszej umowy.</w:t>
      </w:r>
    </w:p>
    <w:p w14:paraId="3477E56D" w14:textId="77777777" w:rsidR="00CE30B6" w:rsidRPr="00CE30B6" w:rsidRDefault="00CE30B6" w:rsidP="00CE30B6">
      <w:pPr>
        <w:pStyle w:val="Bezformatowania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/>
          <w:color w:val="000000" w:themeColor="text1"/>
          <w:szCs w:val="24"/>
        </w:rPr>
      </w:pPr>
      <w:r w:rsidRPr="00CE30B6">
        <w:rPr>
          <w:rFonts w:ascii="Times New Roman" w:hAnsi="Times New Roman"/>
          <w:color w:val="000000" w:themeColor="text1"/>
          <w:szCs w:val="24"/>
        </w:rPr>
        <w:t>Najemca nie może bez pisemnej zgody Wynajmującego oddać w użytkowanie, wynająć, poddzierżawić, czy udostępnić w innej formie przedmiotu umowy lub jego części osobie trzeciej.</w:t>
      </w:r>
    </w:p>
    <w:p w14:paraId="76A9483B" w14:textId="77777777" w:rsidR="00CE30B6" w:rsidRPr="00CE30B6" w:rsidRDefault="00CE30B6" w:rsidP="00CE30B6">
      <w:pPr>
        <w:pStyle w:val="Bezformatowania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/>
          <w:color w:val="000000" w:themeColor="text1"/>
          <w:szCs w:val="24"/>
        </w:rPr>
      </w:pPr>
      <w:r w:rsidRPr="00CE30B6">
        <w:rPr>
          <w:rFonts w:ascii="Times New Roman" w:hAnsi="Times New Roman"/>
          <w:color w:val="000000" w:themeColor="text1"/>
          <w:szCs w:val="24"/>
        </w:rPr>
        <w:t>Najemca nie może zmieniać przeznaczenia przedmiotu najmu.</w:t>
      </w:r>
    </w:p>
    <w:p w14:paraId="57450421" w14:textId="77777777" w:rsidR="00CE30B6" w:rsidRPr="00CE30B6" w:rsidRDefault="00CE30B6" w:rsidP="00CE30B6">
      <w:pPr>
        <w:pStyle w:val="Bezformatowania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/>
          <w:color w:val="000000" w:themeColor="text1"/>
          <w:szCs w:val="24"/>
        </w:rPr>
      </w:pPr>
      <w:r w:rsidRPr="00CE30B6">
        <w:rPr>
          <w:rFonts w:ascii="Times New Roman" w:hAnsi="Times New Roman"/>
          <w:color w:val="000000" w:themeColor="text1"/>
          <w:szCs w:val="24"/>
        </w:rPr>
        <w:t xml:space="preserve">Najemca, z tytułu zawieranych z osobami trzecimi umów w zakresie funkcji opisanych w §1, ponosi wyłączną odpowiedzialność odszkodowawczą wobec ww. osób za wszelkie szkody jakich doznały w związku z korzystaniem z przedmiotu najmu. </w:t>
      </w:r>
    </w:p>
    <w:p w14:paraId="0DBC5A35" w14:textId="77777777" w:rsidR="00CE30B6" w:rsidRPr="00CE30B6" w:rsidRDefault="00CE30B6" w:rsidP="00CE30B6">
      <w:pPr>
        <w:pStyle w:val="Bezformatowani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center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§4</w:t>
      </w:r>
    </w:p>
    <w:p w14:paraId="0DDD4C2B" w14:textId="77777777" w:rsidR="00CE30B6" w:rsidRPr="00CE30B6" w:rsidRDefault="00CE30B6" w:rsidP="00CE30B6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Wynajmujący zobowiązuje się do:</w:t>
      </w:r>
    </w:p>
    <w:p w14:paraId="7DBFC7D6" w14:textId="77777777" w:rsidR="00CE30B6" w:rsidRPr="00CE30B6" w:rsidRDefault="00CE30B6" w:rsidP="00CE30B6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1. umożliwienia Najemcy dostępu do energii elektrycznej, dostawy wody ciepłej i zimnej, odbioru ścieków, ogrzewania pomieszczeń, wywozu nieczystości stałych oraz ochrony obiektu,</w:t>
      </w:r>
    </w:p>
    <w:p w14:paraId="4162621D" w14:textId="77777777" w:rsidR="00CE30B6" w:rsidRPr="00CE30B6" w:rsidRDefault="00CE30B6" w:rsidP="00CE30B6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2. zapewnienia Najemcy  odpowiedniego dostępu do przedmiotu umowy,</w:t>
      </w:r>
    </w:p>
    <w:p w14:paraId="765AD8A9" w14:textId="77777777" w:rsidR="00CE30B6" w:rsidRPr="00CE30B6" w:rsidRDefault="00CE30B6" w:rsidP="00CE30B6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3. zamieszczania informacji o Najemcy na swojej stronie internetowej </w:t>
      </w:r>
      <w:hyperlink r:id="rId9" w:history="1">
        <w:r w:rsidRPr="00CE30B6">
          <w:rPr>
            <w:color w:val="000000" w:themeColor="text1"/>
            <w:sz w:val="24"/>
            <w:szCs w:val="24"/>
            <w:u w:val="single"/>
          </w:rPr>
          <w:t>www.dworzec.torun.pl</w:t>
        </w:r>
      </w:hyperlink>
    </w:p>
    <w:p w14:paraId="1636BB57" w14:textId="77777777" w:rsidR="00CE30B6" w:rsidRPr="00CE30B6" w:rsidRDefault="00CE30B6" w:rsidP="00CE30B6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4. informowania o ewentualnym zamiarze wynajęcia kolejnych pomieszczeń na Dworcu Głównym na cele komercyjne.</w:t>
      </w:r>
    </w:p>
    <w:p w14:paraId="4CBDBA78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§5</w:t>
      </w:r>
    </w:p>
    <w:p w14:paraId="25A75A79" w14:textId="77777777" w:rsidR="00CE30B6" w:rsidRPr="00CE30B6" w:rsidRDefault="00CE30B6" w:rsidP="00CE30B6">
      <w:pPr>
        <w:pStyle w:val="Bezformatowania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Najemca zobowiązuje się do:</w:t>
      </w:r>
    </w:p>
    <w:p w14:paraId="2046955F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korzystania z przedmiotu umowy zgodnie z jego przeznaczeniem oraz zachowaniem obowiązujących w tym zakresie przepisów i norm,</w:t>
      </w:r>
    </w:p>
    <w:p w14:paraId="4EDD26F1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uzyskania pisemnej zgody Wynajmującego oraz innych uprawnionych organów na prowadzenie wszelkich prac w zakresie rozbudowy, przebudowy lub adaptacji pomieszczeń,</w:t>
      </w:r>
    </w:p>
    <w:p w14:paraId="152BC5B1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uzyskania pisemnej zgody Wynajmującego na zainstalowanie dodatkowych odbiorników energii elektrycznej oraz na zainstalowanie i używanie urządzeń, które mogą być źródłem zakłóceń w sieciach energetycznych, telekomunikacyjnych lub radiowych,</w:t>
      </w:r>
    </w:p>
    <w:p w14:paraId="4B4BDE7B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dokonywania na własny koszt bieżących drobnych napraw, remontów i adaptacji pomieszczeń, będących przedmiotem umowy, a także utrzymanie ich w należytym stanie technicznym,</w:t>
      </w:r>
    </w:p>
    <w:p w14:paraId="38A303F4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powiadamiania Wynajmującego o konieczności dokonania napraw i remontów przekraczających zakres określony w pkt. 4,</w:t>
      </w:r>
    </w:p>
    <w:p w14:paraId="60DB775D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przeprowadzenia na własny koszt wszelkich prac budowlanych, związanych z wyremontowaniem i zagospodarowaniem lokalu dla potrzeb prowadzonej działalności i nie będzie obciążać Wynajmującego kosztami żadnych napraw,</w:t>
      </w:r>
    </w:p>
    <w:p w14:paraId="5E7F0ED0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zdemontowania na własny koszt i przekazania Wynajmującemu urządzeń i rzeczy stanowiących jego    własność, nie wchodzących w skład przedmiotu umowy i nie wynajętych Najemcy na podstawie odrębnej umowy,</w:t>
      </w:r>
    </w:p>
    <w:p w14:paraId="4B682E35" w14:textId="1D7F79AE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lastRenderedPageBreak/>
        <w:t>przestrzegania obowiązujących przepisów pr</w:t>
      </w:r>
      <w:r>
        <w:rPr>
          <w:color w:val="000000" w:themeColor="text1"/>
          <w:sz w:val="24"/>
          <w:szCs w:val="24"/>
        </w:rPr>
        <w:t xml:space="preserve">zeciwpożarowych, BHP, sanitarno- </w:t>
      </w:r>
      <w:r w:rsidRPr="00CE30B6">
        <w:rPr>
          <w:color w:val="000000" w:themeColor="text1"/>
          <w:sz w:val="24"/>
          <w:szCs w:val="24"/>
        </w:rPr>
        <w:t>epidemiologicznych, o ochronie środowiska naturalnego oraz gospodarki odpadami,</w:t>
      </w:r>
    </w:p>
    <w:p w14:paraId="76C18FA0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przestrzegania regulaminów i zarządzeń porządkowych Wynajmującego obowiązujących w budynku, w którym znajdują się wynajmowane pomieszczenia,</w:t>
      </w:r>
    </w:p>
    <w:p w14:paraId="7AAFEE4C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umożliwienia przedstawicielom Wynajmującego kontroli sposobu korzystania z przedmiotu umowy,</w:t>
      </w:r>
    </w:p>
    <w:p w14:paraId="4A55DF82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left="454" w:hanging="454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zwrócenia przedmiotu umowy, po zakończeniu okresu obowiązywania Umowy, w stanie niepogorszonym ponad normalne zużycie,</w:t>
      </w:r>
    </w:p>
    <w:p w14:paraId="5B6C487B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left="454" w:hanging="454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 zawarcia, w terminie 7 dni od daty objęcia lokalu, umowy ubezpieczenia od odpowiedzialności cywilnej z tytułu  prowadzenia działalności i posiadania mienia, z rozszerzeniem o OC najemcy na kwotę minimum 100.000,00 zł. Najemca zobowiązany jest do niezwłocznego  dostarczenia Wynajmującemu, nie później niż w terminie 7 dni od daty zawarcia umów ubezpieczenia, kopii polis ubezpieczeniowych wraz z  dokumentem potwierdzającym opłacenie należnej składki ubezpieczeniowej. Umowa ubezpieczenia musi obowiązywać przez cały okres trwania umowy najmu,</w:t>
      </w:r>
    </w:p>
    <w:p w14:paraId="642570BF" w14:textId="77777777" w:rsidR="00CE30B6" w:rsidRPr="00CE30B6" w:rsidRDefault="00CE30B6" w:rsidP="00CE30B6">
      <w:pPr>
        <w:pStyle w:val="BezformatowaniaBA"/>
        <w:numPr>
          <w:ilvl w:val="0"/>
          <w:numId w:val="4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left="454" w:hanging="454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ponoszenia odpowiedzialności materialnej za wszelkie szkody spowodowane w przedmiocie umowy przez Najemcę, jego dostawców lub klientów, a także inne osoby trzecie.</w:t>
      </w:r>
    </w:p>
    <w:p w14:paraId="0B6335F8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§6</w:t>
      </w:r>
    </w:p>
    <w:p w14:paraId="781A11C1" w14:textId="77777777" w:rsidR="00CE30B6" w:rsidRPr="00CE30B6" w:rsidRDefault="00CE30B6" w:rsidP="00CE30B6">
      <w:pPr>
        <w:pStyle w:val="Normalny1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276" w:lineRule="auto"/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Strony zobowiązują się do współpracy i wykonywania z należytą starannością zobowiązań wynikających z niniejszej Umowy.</w:t>
      </w:r>
    </w:p>
    <w:p w14:paraId="1B280ED4" w14:textId="77777777" w:rsidR="00CE30B6" w:rsidRPr="00CE30B6" w:rsidRDefault="00CE30B6" w:rsidP="00CE30B6">
      <w:pPr>
        <w:pStyle w:val="Normalny1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276" w:lineRule="auto"/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Strony zobowiązują się do wzajemnego powiadamiania w trybie pilnym o wszelkich okolicznościach i zdarzeniach, mających istotny wpływ na wykonanie zobowiązań wynikających z Umowy.</w:t>
      </w:r>
    </w:p>
    <w:p w14:paraId="6ACD9C47" w14:textId="77777777" w:rsidR="00CE30B6" w:rsidRPr="00CE30B6" w:rsidRDefault="00CE30B6" w:rsidP="00CE30B6">
      <w:pPr>
        <w:pStyle w:val="Normalny1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276" w:lineRule="auto"/>
        <w:ind w:hanging="240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Strony zobowiązują się do nie ujawniania osobom trzecim informacji, dotyczących wzajemnej działalności, pozyskanych przez Strony w związku z wykonywaniem Umowy.</w:t>
      </w:r>
    </w:p>
    <w:p w14:paraId="6CF131A6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§7  </w:t>
      </w:r>
    </w:p>
    <w:p w14:paraId="7C0A8FD5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27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Płatności:</w:t>
      </w:r>
    </w:p>
    <w:p w14:paraId="3C3CD930" w14:textId="40FD1319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Czynsz najmu w wysokości </w:t>
      </w:r>
      <w:r>
        <w:rPr>
          <w:b/>
          <w:color w:val="000000" w:themeColor="text1"/>
          <w:sz w:val="24"/>
          <w:szCs w:val="24"/>
        </w:rPr>
        <w:t>……</w:t>
      </w:r>
      <w:r w:rsidRPr="00CE30B6">
        <w:rPr>
          <w:b/>
          <w:color w:val="000000" w:themeColor="text1"/>
          <w:sz w:val="24"/>
          <w:szCs w:val="24"/>
        </w:rPr>
        <w:t xml:space="preserve"> </w:t>
      </w:r>
      <w:r w:rsidRPr="00CE30B6">
        <w:rPr>
          <w:color w:val="000000" w:themeColor="text1"/>
          <w:sz w:val="24"/>
          <w:szCs w:val="24"/>
        </w:rPr>
        <w:t xml:space="preserve">zł netto  (powierzchnia </w:t>
      </w:r>
      <w:r>
        <w:rPr>
          <w:color w:val="000000" w:themeColor="text1"/>
          <w:sz w:val="24"/>
          <w:szCs w:val="24"/>
        </w:rPr>
        <w:t>……</w:t>
      </w:r>
      <w:r w:rsidRPr="00CE30B6">
        <w:rPr>
          <w:color w:val="000000" w:themeColor="text1"/>
          <w:sz w:val="24"/>
          <w:szCs w:val="24"/>
        </w:rPr>
        <w:t xml:space="preserve"> m</w:t>
      </w:r>
      <w:r w:rsidRPr="00CE30B6">
        <w:rPr>
          <w:color w:val="000000" w:themeColor="text1"/>
          <w:sz w:val="24"/>
          <w:szCs w:val="24"/>
          <w:vertAlign w:val="superscript"/>
        </w:rPr>
        <w:t>2</w:t>
      </w:r>
      <w:r w:rsidRPr="00CE30B6">
        <w:rPr>
          <w:color w:val="000000" w:themeColor="text1"/>
          <w:sz w:val="24"/>
          <w:szCs w:val="24"/>
        </w:rPr>
        <w:t xml:space="preserve"> x stawka z licytacji </w:t>
      </w:r>
      <w:r>
        <w:rPr>
          <w:color w:val="000000" w:themeColor="text1"/>
          <w:sz w:val="24"/>
          <w:szCs w:val="24"/>
        </w:rPr>
        <w:t>….</w:t>
      </w:r>
      <w:r w:rsidRPr="00CE30B6">
        <w:rPr>
          <w:color w:val="000000" w:themeColor="text1"/>
          <w:sz w:val="24"/>
          <w:szCs w:val="24"/>
        </w:rPr>
        <w:t xml:space="preserve"> zł/m</w:t>
      </w:r>
      <w:r w:rsidRPr="00CE30B6">
        <w:rPr>
          <w:color w:val="000000" w:themeColor="text1"/>
          <w:sz w:val="24"/>
          <w:szCs w:val="24"/>
          <w:vertAlign w:val="superscript"/>
        </w:rPr>
        <w:t>2</w:t>
      </w:r>
      <w:r w:rsidRPr="00CE30B6">
        <w:rPr>
          <w:color w:val="000000" w:themeColor="text1"/>
          <w:sz w:val="24"/>
          <w:szCs w:val="24"/>
        </w:rPr>
        <w:t>) płatny będzie w okresach miesięcznych z góry na podstawie faktury VAT wystawionej przez Wynajmującego do dnia 15-go każdego miesiąca, na rachunek bankowy Wynajmującego, wskazany każdorazowo na fakturze.</w:t>
      </w:r>
    </w:p>
    <w:p w14:paraId="0564D531" w14:textId="77777777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Poza czynszem Najemca będzie co miesiąc ponosił koszty zużycia mediów:</w:t>
      </w:r>
    </w:p>
    <w:p w14:paraId="0853689C" w14:textId="39F88096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energii cieplnej w wysokości </w:t>
      </w:r>
      <w:r>
        <w:rPr>
          <w:b/>
          <w:color w:val="000000" w:themeColor="text1"/>
          <w:sz w:val="24"/>
          <w:szCs w:val="24"/>
        </w:rPr>
        <w:t>…….</w:t>
      </w:r>
      <w:r w:rsidRPr="00CE30B6">
        <w:rPr>
          <w:color w:val="000000" w:themeColor="text1"/>
          <w:sz w:val="24"/>
          <w:szCs w:val="24"/>
        </w:rPr>
        <w:t xml:space="preserve"> zł netto (powierzchnia razem </w:t>
      </w:r>
      <w:r>
        <w:rPr>
          <w:color w:val="000000" w:themeColor="text1"/>
          <w:sz w:val="24"/>
          <w:szCs w:val="24"/>
        </w:rPr>
        <w:t>…….</w:t>
      </w:r>
      <w:r w:rsidRPr="00CE30B6">
        <w:rPr>
          <w:color w:val="000000" w:themeColor="text1"/>
          <w:sz w:val="24"/>
          <w:szCs w:val="24"/>
        </w:rPr>
        <w:t> m</w:t>
      </w:r>
      <w:r w:rsidRPr="00CE30B6">
        <w:rPr>
          <w:color w:val="000000" w:themeColor="text1"/>
          <w:sz w:val="24"/>
          <w:szCs w:val="24"/>
          <w:vertAlign w:val="superscript"/>
        </w:rPr>
        <w:t>2</w:t>
      </w:r>
      <w:r w:rsidRPr="00CE30B6">
        <w:rPr>
          <w:color w:val="000000" w:themeColor="text1"/>
          <w:sz w:val="24"/>
          <w:szCs w:val="24"/>
        </w:rPr>
        <w:t xml:space="preserve"> x stawka 5,00 zł/m</w:t>
      </w:r>
      <w:r w:rsidRPr="00CE30B6">
        <w:rPr>
          <w:color w:val="000000" w:themeColor="text1"/>
          <w:sz w:val="24"/>
          <w:szCs w:val="24"/>
          <w:vertAlign w:val="superscript"/>
        </w:rPr>
        <w:t>2</w:t>
      </w:r>
      <w:r w:rsidRPr="00CE30B6">
        <w:rPr>
          <w:color w:val="000000" w:themeColor="text1"/>
          <w:sz w:val="24"/>
          <w:szCs w:val="24"/>
        </w:rPr>
        <w:t>), opłata ponoszona jest przez cały okres obowiązywania umowy, płatna z góry za dany miesiąc do dnia 15-go każdego miesiąca na podstawie faktury VAT wystawionej przez Wynajmującego na rachunek bankowy wskazany każdorazowo na fakturze,</w:t>
      </w:r>
    </w:p>
    <w:p w14:paraId="02E0D7CE" w14:textId="42B4ADB2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zimnej wody – ilość  ryczałtowa  wody 1m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 x cena dostawcy, cena dostawcy w dniu zawarcia niniejszej umowy wynosi </w:t>
      </w:r>
      <w:r w:rsidRPr="00CE30B6">
        <w:rPr>
          <w:b/>
          <w:color w:val="000000" w:themeColor="text1"/>
          <w:sz w:val="24"/>
          <w:szCs w:val="24"/>
        </w:rPr>
        <w:t>3,94 zł/m</w:t>
      </w:r>
      <w:r w:rsidRPr="00CE30B6">
        <w:rPr>
          <w:b/>
          <w:color w:val="000000" w:themeColor="text1"/>
          <w:sz w:val="24"/>
          <w:szCs w:val="24"/>
          <w:vertAlign w:val="superscript"/>
        </w:rPr>
        <w:t>3</w:t>
      </w:r>
      <w:r w:rsidRPr="00CE30B6">
        <w:rPr>
          <w:b/>
          <w:color w:val="000000" w:themeColor="text1"/>
          <w:sz w:val="24"/>
          <w:szCs w:val="24"/>
        </w:rPr>
        <w:t xml:space="preserve"> netto</w:t>
      </w:r>
      <w:r>
        <w:rPr>
          <w:color w:val="000000" w:themeColor="text1"/>
          <w:sz w:val="24"/>
          <w:szCs w:val="24"/>
        </w:rPr>
        <w:t xml:space="preserve"> (przyjmuje się, że jeden pracownik zużywa 0,33 </w:t>
      </w:r>
      <w:r w:rsidRPr="00CE30B6">
        <w:rPr>
          <w:color w:val="000000" w:themeColor="text1"/>
          <w:sz w:val="24"/>
          <w:szCs w:val="24"/>
        </w:rPr>
        <w:t>m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miesięcznie)</w:t>
      </w:r>
    </w:p>
    <w:p w14:paraId="06C3B6FB" w14:textId="1F242398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lastRenderedPageBreak/>
        <w:t>podgrzanie wody - ilość ryczałtowa 1m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  wody x cena dostawcy za podgrzanie 1 m</w:t>
      </w:r>
      <w:r w:rsidRPr="00CE30B6">
        <w:rPr>
          <w:color w:val="000000" w:themeColor="text1"/>
          <w:sz w:val="24"/>
          <w:szCs w:val="24"/>
          <w:vertAlign w:val="superscript"/>
        </w:rPr>
        <w:t xml:space="preserve">3 </w:t>
      </w:r>
      <w:r w:rsidRPr="00CE30B6">
        <w:rPr>
          <w:color w:val="000000" w:themeColor="text1"/>
          <w:sz w:val="24"/>
          <w:szCs w:val="24"/>
        </w:rPr>
        <w:t xml:space="preserve">- cena dostawcy za  podgrzanie 1m 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, w dniu zawarcia niniejszej umowy wynosi </w:t>
      </w:r>
      <w:r w:rsidRPr="00CE30B6">
        <w:rPr>
          <w:b/>
          <w:color w:val="000000" w:themeColor="text1"/>
          <w:sz w:val="24"/>
          <w:szCs w:val="24"/>
        </w:rPr>
        <w:t>19,02 zł/m</w:t>
      </w:r>
      <w:r w:rsidRPr="00CE30B6">
        <w:rPr>
          <w:b/>
          <w:color w:val="000000" w:themeColor="text1"/>
          <w:sz w:val="24"/>
          <w:szCs w:val="24"/>
          <w:vertAlign w:val="superscript"/>
        </w:rPr>
        <w:t>3</w:t>
      </w:r>
      <w:r w:rsidRPr="00CE30B6">
        <w:rPr>
          <w:b/>
          <w:color w:val="000000" w:themeColor="text1"/>
          <w:sz w:val="24"/>
          <w:szCs w:val="24"/>
        </w:rPr>
        <w:t xml:space="preserve"> netto</w:t>
      </w:r>
      <w:r w:rsidRPr="00CE30B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(przyjmuje się, że jeden pracownik zużywa 0,33 </w:t>
      </w:r>
      <w:r w:rsidRPr="00CE30B6">
        <w:rPr>
          <w:color w:val="000000" w:themeColor="text1"/>
          <w:sz w:val="24"/>
          <w:szCs w:val="24"/>
        </w:rPr>
        <w:t>m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miesięcznie)</w:t>
      </w:r>
    </w:p>
    <w:p w14:paraId="1D4F770E" w14:textId="54271907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odprowadzenia ścieków –ilość ryczałtowa 2m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 x ceny odbiorcy ścieków, która w dniu zawarcia niniejszej umowy wynosi </w:t>
      </w:r>
      <w:r w:rsidRPr="00CE30B6">
        <w:rPr>
          <w:b/>
          <w:color w:val="000000" w:themeColor="text1"/>
          <w:sz w:val="24"/>
          <w:szCs w:val="24"/>
        </w:rPr>
        <w:t>4,88 zł/m</w:t>
      </w:r>
      <w:r w:rsidRPr="00CE30B6">
        <w:rPr>
          <w:b/>
          <w:color w:val="000000" w:themeColor="text1"/>
          <w:sz w:val="24"/>
          <w:szCs w:val="24"/>
          <w:vertAlign w:val="superscript"/>
        </w:rPr>
        <w:t>3</w:t>
      </w:r>
      <w:r w:rsidRPr="00CE30B6">
        <w:rPr>
          <w:b/>
          <w:color w:val="000000" w:themeColor="text1"/>
          <w:sz w:val="24"/>
          <w:szCs w:val="24"/>
        </w:rPr>
        <w:t xml:space="preserve"> netto</w:t>
      </w:r>
      <w:r w:rsidRPr="00CE30B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(przyjmuje się, że jeden pracownik generuje 0,66 </w:t>
      </w:r>
      <w:r w:rsidRPr="00CE30B6">
        <w:rPr>
          <w:color w:val="000000" w:themeColor="text1"/>
          <w:sz w:val="24"/>
          <w:szCs w:val="24"/>
        </w:rPr>
        <w:t>m</w:t>
      </w:r>
      <w:r w:rsidRPr="00CE30B6">
        <w:rPr>
          <w:color w:val="000000" w:themeColor="text1"/>
          <w:sz w:val="24"/>
          <w:szCs w:val="24"/>
          <w:vertAlign w:val="superscript"/>
        </w:rPr>
        <w:t>3</w:t>
      </w:r>
      <w:r w:rsidRPr="00CE30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miesięcznie)</w:t>
      </w:r>
    </w:p>
    <w:p w14:paraId="0C972394" w14:textId="77777777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energii elektrycznej – wg odczytu licznika ilość kWh x cena dostawcy energii, która w dniu zawarcia niniejszej umowy wynosi </w:t>
      </w:r>
      <w:r w:rsidRPr="00CE30B6">
        <w:rPr>
          <w:b/>
          <w:color w:val="000000" w:themeColor="text1"/>
          <w:sz w:val="24"/>
          <w:szCs w:val="24"/>
        </w:rPr>
        <w:t>0,9 zł/kW netto</w:t>
      </w:r>
      <w:r w:rsidRPr="00CE30B6">
        <w:rPr>
          <w:color w:val="000000" w:themeColor="text1"/>
          <w:sz w:val="24"/>
          <w:szCs w:val="24"/>
        </w:rPr>
        <w:t xml:space="preserve">, rozliczana w oparciu o fakturę VAT za miesiąc poprzedni wg. fatycznego zużycia po wystawieniu faktury VAT przez Dostawcę energii elektrycznej. </w:t>
      </w:r>
    </w:p>
    <w:p w14:paraId="1D3CA4A5" w14:textId="77777777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20202"/>
          <w:sz w:val="24"/>
          <w:szCs w:val="24"/>
        </w:rPr>
        <w:t xml:space="preserve">wywozu odpadów komunalnych - opłata stała w kwocie </w:t>
      </w:r>
      <w:r w:rsidRPr="00CE30B6">
        <w:rPr>
          <w:b/>
          <w:color w:val="020202"/>
          <w:sz w:val="24"/>
          <w:szCs w:val="24"/>
        </w:rPr>
        <w:t>30 zł netto</w:t>
      </w:r>
      <w:r w:rsidRPr="00CE30B6">
        <w:rPr>
          <w:color w:val="020202"/>
          <w:sz w:val="24"/>
          <w:szCs w:val="24"/>
        </w:rPr>
        <w:t xml:space="preserve"> miesięcznie.</w:t>
      </w:r>
    </w:p>
    <w:p w14:paraId="3A850ECB" w14:textId="77777777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Internet – opłata stała w kwocie </w:t>
      </w:r>
      <w:r w:rsidRPr="00CE30B6">
        <w:rPr>
          <w:b/>
          <w:color w:val="000000" w:themeColor="text1"/>
          <w:sz w:val="24"/>
          <w:szCs w:val="24"/>
        </w:rPr>
        <w:t>30 zł netto</w:t>
      </w:r>
      <w:r w:rsidRPr="00CE30B6">
        <w:rPr>
          <w:color w:val="000000" w:themeColor="text1"/>
          <w:sz w:val="24"/>
          <w:szCs w:val="24"/>
        </w:rPr>
        <w:t xml:space="preserve"> miesięcznie </w:t>
      </w:r>
    </w:p>
    <w:p w14:paraId="1D955076" w14:textId="6B3C5654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za dostęp do </w:t>
      </w:r>
      <w:r w:rsidRPr="00CE30B6">
        <w:rPr>
          <w:b/>
          <w:color w:val="000000" w:themeColor="text1"/>
          <w:sz w:val="24"/>
          <w:szCs w:val="24"/>
        </w:rPr>
        <w:t>WC</w:t>
      </w:r>
      <w:r w:rsidRPr="00CE30B6">
        <w:rPr>
          <w:color w:val="000000" w:themeColor="text1"/>
          <w:sz w:val="24"/>
          <w:szCs w:val="24"/>
        </w:rPr>
        <w:t xml:space="preserve"> opłata stała w wysokości </w:t>
      </w:r>
      <w:r w:rsidRPr="00CE30B6">
        <w:rPr>
          <w:b/>
          <w:color w:val="000000" w:themeColor="text1"/>
          <w:sz w:val="24"/>
          <w:szCs w:val="24"/>
        </w:rPr>
        <w:t xml:space="preserve">33,00 </w:t>
      </w:r>
      <w:r w:rsidRPr="00CE30B6">
        <w:rPr>
          <w:color w:val="000000" w:themeColor="text1"/>
          <w:sz w:val="24"/>
          <w:szCs w:val="24"/>
        </w:rPr>
        <w:t>zł netto </w:t>
      </w:r>
      <w:r>
        <w:rPr>
          <w:color w:val="000000" w:themeColor="text1"/>
          <w:sz w:val="24"/>
          <w:szCs w:val="24"/>
        </w:rPr>
        <w:t xml:space="preserve">(11 zł. za jednego pracownika najemcy) </w:t>
      </w:r>
      <w:r w:rsidRPr="00CE30B6">
        <w:rPr>
          <w:color w:val="000000" w:themeColor="text1"/>
          <w:sz w:val="24"/>
          <w:szCs w:val="24"/>
        </w:rPr>
        <w:t>płatna w okresach miesięcznych z góry do dnia 15-go każdego miesiąca na podstawie faktury VAT wystawionej przez Wynajmującego, na rachunek bankowy Wynajmującego, wskazany każdorazowo na fakturze.</w:t>
      </w:r>
    </w:p>
    <w:p w14:paraId="043C7E69" w14:textId="77777777" w:rsidR="00CE30B6" w:rsidRPr="00CE30B6" w:rsidRDefault="00CE30B6" w:rsidP="00CE30B6">
      <w:pPr>
        <w:pStyle w:val="Bezformatowani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należności w § 7 ust. 3 lit. b - e) moją charakter zryczałtowany. </w:t>
      </w:r>
    </w:p>
    <w:p w14:paraId="1FCA36D2" w14:textId="77777777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Strony ustalają, iż za dzień zapłaty czynszu przyjmuje się dzień uznania rachunku bankowego Wynajmującego. W przypadku opóźnienia w zapłacie czynszu bądź opłat za media, Wynajmującemu przysługuje prawo naliczania odsetek ustawowych za okres opóźnienia.</w:t>
      </w:r>
    </w:p>
    <w:p w14:paraId="2BA5E45E" w14:textId="77777777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W przypadku rozwiązania Umowy przed upływem pełnego okresu rozliczeniowego, Wynajmującemu przysługuje pełny czynsz za cały rozpoczęty okres rozliczeniowy.</w:t>
      </w:r>
    </w:p>
    <w:p w14:paraId="1636A7F8" w14:textId="77777777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Strony ustalają, iż od 01.05.2019 r. stawka czynszu oraz stawka mediów wskazana w §7 ust. 3 może podlegać podwyższeniu w oparciu o średnioroczny wskaźniki wzrostu cen towarów i usług konsumpcyjnych za rok poprzedni, ogłoszonym przez Prezesa GUS, bez konieczności wprowadzania zmian aneksem do Umowy, a wyłącznie jednostronnego poinformowania Najemcy na piśmie ze wskazaniem nowej stawki. </w:t>
      </w:r>
    </w:p>
    <w:p w14:paraId="49D682F3" w14:textId="77777777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W przypadku uzgodnienia przez Strony zmiany wynajmowanej powierzchni, wysokość czynszu ulega odpowiedniej zmianie.</w:t>
      </w:r>
    </w:p>
    <w:p w14:paraId="456A8469" w14:textId="77777777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Do kosztów mediów wymienionych w ust. 1-4 doliczony zostanie podatek od towarów i usług VAT w ustawowej wysokości.</w:t>
      </w:r>
    </w:p>
    <w:p w14:paraId="22668BB6" w14:textId="1D7007D5" w:rsidR="00CE30B6" w:rsidRPr="00CE30B6" w:rsidRDefault="00CE30B6" w:rsidP="00CE30B6">
      <w:pPr>
        <w:pStyle w:val="Bezformatowani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Najemca do</w:t>
      </w:r>
      <w:r w:rsidR="008B0EB5">
        <w:rPr>
          <w:color w:val="000000" w:themeColor="text1"/>
          <w:sz w:val="24"/>
          <w:szCs w:val="24"/>
        </w:rPr>
        <w:t>k</w:t>
      </w:r>
      <w:r w:rsidR="005C7FC1">
        <w:rPr>
          <w:color w:val="000000" w:themeColor="text1"/>
          <w:sz w:val="24"/>
          <w:szCs w:val="24"/>
        </w:rPr>
        <w:t>ona wpłaty kaucji w wysokości 2</w:t>
      </w:r>
      <w:r w:rsidRPr="00CE30B6">
        <w:rPr>
          <w:color w:val="000000" w:themeColor="text1"/>
          <w:sz w:val="24"/>
          <w:szCs w:val="24"/>
        </w:rPr>
        <w:t>-miesięcznego czynszu na rachunek wymieniony na fakturze do dnia zawarcia umowy z dopiskiem „kaucja Dworzec”. Kaucja zostanie zwrócona w wysokości nominalnej w terminie do 30 dni od zakończenia umowy, jeżeli nie zostanie wykorzystana do zaspokojenia roszczeń.</w:t>
      </w:r>
    </w:p>
    <w:p w14:paraId="530A773E" w14:textId="77777777" w:rsidR="00CE30B6" w:rsidRPr="00CE30B6" w:rsidRDefault="00CE30B6" w:rsidP="00CE30B6">
      <w:pPr>
        <w:pStyle w:val="Normalny1"/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line="276" w:lineRule="auto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                                                                                     §8</w:t>
      </w:r>
    </w:p>
    <w:p w14:paraId="538D7338" w14:textId="121C5085" w:rsidR="00CE30B6" w:rsidRPr="00CE30B6" w:rsidRDefault="00CE30B6" w:rsidP="00CE30B6">
      <w:pPr>
        <w:pStyle w:val="Bezformatowania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84"/>
        <w:jc w:val="both"/>
        <w:rPr>
          <w:b/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Umowa zostaje zawarta na czas nieokreślony z mocą obowiązującą od dnia </w:t>
      </w:r>
      <w:r w:rsidR="005C7FC1">
        <w:rPr>
          <w:b/>
          <w:color w:val="000000" w:themeColor="text1"/>
          <w:sz w:val="24"/>
          <w:szCs w:val="24"/>
        </w:rPr>
        <w:t>01.09</w:t>
      </w:r>
      <w:r w:rsidRPr="00CE30B6">
        <w:rPr>
          <w:b/>
          <w:color w:val="000000" w:themeColor="text1"/>
          <w:sz w:val="24"/>
          <w:szCs w:val="24"/>
        </w:rPr>
        <w:t>.2018 r.</w:t>
      </w:r>
    </w:p>
    <w:p w14:paraId="748A022F" w14:textId="77777777" w:rsidR="00CE30B6" w:rsidRPr="00CE30B6" w:rsidRDefault="00CE30B6" w:rsidP="00CE30B6">
      <w:pPr>
        <w:pStyle w:val="Bezformatowania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84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 xml:space="preserve">W przypadku bezpodstawnego uchylania się Najemcy od odbioru lokalu, w szczególności niestawiennictwa Najemcy w dniu wyznaczonym jako dzień objęcia lokalu, Wynajmujący  po </w:t>
      </w:r>
      <w:r w:rsidRPr="00CE30B6">
        <w:rPr>
          <w:color w:val="000000" w:themeColor="text1"/>
          <w:sz w:val="24"/>
          <w:szCs w:val="24"/>
        </w:rPr>
        <w:lastRenderedPageBreak/>
        <w:t>upływie kolejnych 3 dni  może dodatkowo obciążyć Najemcę karą umowną w wysokości 1-miesięcznego czynszu podstawowego – wylicytowanego.</w:t>
      </w:r>
    </w:p>
    <w:p w14:paraId="6D82B2EB" w14:textId="77777777" w:rsidR="00CE30B6" w:rsidRPr="00CE30B6" w:rsidRDefault="00CE30B6" w:rsidP="00CE30B6">
      <w:pPr>
        <w:pStyle w:val="Bezformatowania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84"/>
        <w:jc w:val="both"/>
        <w:rPr>
          <w:color w:val="000000" w:themeColor="text1"/>
          <w:sz w:val="24"/>
          <w:szCs w:val="24"/>
        </w:rPr>
      </w:pPr>
      <w:r w:rsidRPr="00CE30B6">
        <w:rPr>
          <w:color w:val="000000" w:themeColor="text1"/>
          <w:sz w:val="24"/>
          <w:szCs w:val="24"/>
        </w:rPr>
        <w:t>Wynajmujący może rozwiązać umowę w trybie natychmiastowym,  bez okresu wypowiedzenia w przypadku:</w:t>
      </w:r>
    </w:p>
    <w:p w14:paraId="4A16C64D" w14:textId="77777777" w:rsidR="00CE30B6" w:rsidRPr="00CE30B6" w:rsidRDefault="00CE30B6" w:rsidP="00CE30B6">
      <w:pPr>
        <w:pStyle w:val="Normalny1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opóźnienia Najemcy w zapłacie czynszu za co najmniej dwa pełne okresy rozliczeniowe,</w:t>
      </w:r>
    </w:p>
    <w:p w14:paraId="66C24539" w14:textId="77777777" w:rsidR="00CE30B6" w:rsidRPr="00CE30B6" w:rsidRDefault="00CE30B6" w:rsidP="00CE30B6">
      <w:pPr>
        <w:pStyle w:val="Normalny1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rażącego naruszenia przez Najemcę postanowień niniejszej Umowy,</w:t>
      </w:r>
    </w:p>
    <w:p w14:paraId="45E67FF6" w14:textId="77777777" w:rsidR="00CE30B6" w:rsidRPr="00CE30B6" w:rsidRDefault="00CE30B6" w:rsidP="00CE30B6">
      <w:pPr>
        <w:pStyle w:val="Normalny1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utraty przez Najemcę uprawnień do prowadzenia działalności,</w:t>
      </w:r>
    </w:p>
    <w:p w14:paraId="36C7DB8E" w14:textId="77777777" w:rsidR="00CE30B6" w:rsidRPr="00CE30B6" w:rsidRDefault="00CE30B6" w:rsidP="00CE30B6">
      <w:pPr>
        <w:pStyle w:val="Normalny1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przekazania przedmiotu najmu osobom trzecim bez zgody Wynajmującego.</w:t>
      </w:r>
    </w:p>
    <w:p w14:paraId="2C3EB299" w14:textId="77777777" w:rsidR="00CE30B6" w:rsidRPr="00CE30B6" w:rsidRDefault="00CE30B6" w:rsidP="00CE30B6">
      <w:pPr>
        <w:pStyle w:val="Normalny1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Każdej ze Stron przysługuje prawo do rozwiązania Umowy z </w:t>
      </w:r>
      <w:r w:rsidRPr="00CE30B6">
        <w:rPr>
          <w:b/>
          <w:color w:val="000000" w:themeColor="text1"/>
          <w:szCs w:val="24"/>
        </w:rPr>
        <w:t>3-miesięcznym okresem wypowiedzenia</w:t>
      </w:r>
      <w:r w:rsidRPr="00CE30B6">
        <w:rPr>
          <w:color w:val="000000" w:themeColor="text1"/>
          <w:szCs w:val="24"/>
        </w:rPr>
        <w:t>, ze skutkiem na koniec następnego miesiąca.</w:t>
      </w:r>
    </w:p>
    <w:p w14:paraId="7C567384" w14:textId="77777777" w:rsidR="00CE30B6" w:rsidRPr="00CE30B6" w:rsidRDefault="00CE30B6" w:rsidP="00CE30B6">
      <w:pPr>
        <w:pStyle w:val="Normalny1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W przypadku rozwiązania Umowy Najemca zobowiązany jest opuścić lokal w ostatnim dniu wypowiedzenia umowy tj. w dniu rozwiązania umowy najmu. Jeżeli Najemca nie opuści lokalu we wskazanym wyżej terminie, zobowiązany będzie do zapłaty kary umownej w wysokości 2 000,00 zł za każdy rozpoczęty miesiąc korzystania z przedmiotu najmu.</w:t>
      </w:r>
    </w:p>
    <w:p w14:paraId="12B7EBC3" w14:textId="0292F623" w:rsidR="00CE30B6" w:rsidRPr="005C7FC1" w:rsidRDefault="00CE30B6" w:rsidP="005C7FC1">
      <w:pPr>
        <w:pStyle w:val="Normalny1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W przypadku rozwiązania Umowy z winy Najemcy, Najemca zrzeka się wszelkich roszczeń z tytułu nakładów poczynionych na przedmiocie umowy oraz zobowiązuje się do zwrotu przedmiotu najmu w stanie niepogorszonym ponad normalne zużycie.</w:t>
      </w:r>
    </w:p>
    <w:p w14:paraId="34DC5821" w14:textId="5E4EA08A" w:rsidR="00CE30B6" w:rsidRPr="00CE30B6" w:rsidRDefault="00CE30B6" w:rsidP="00CE30B6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</w:tabs>
        <w:spacing w:after="240" w:line="276" w:lineRule="auto"/>
        <w:ind w:left="720" w:right="14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                                          </w:t>
      </w:r>
      <w:r w:rsidR="00620186">
        <w:rPr>
          <w:color w:val="000000" w:themeColor="text1"/>
          <w:szCs w:val="24"/>
        </w:rPr>
        <w:t xml:space="preserve">                       </w:t>
      </w:r>
      <w:r w:rsidRPr="00CE30B6">
        <w:rPr>
          <w:color w:val="000000" w:themeColor="text1"/>
          <w:szCs w:val="24"/>
        </w:rPr>
        <w:t>§9</w:t>
      </w:r>
    </w:p>
    <w:p w14:paraId="042DBDFD" w14:textId="77777777" w:rsidR="00CE30B6" w:rsidRPr="00CE30B6" w:rsidRDefault="00CE30B6" w:rsidP="00CE30B6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line="276" w:lineRule="auto"/>
        <w:ind w:left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W sprawach nieuregulowanych niniejszą Umową mają zastosowanie przepisy Kodeksu Cywilnego w tym przepisy o najmie.</w:t>
      </w:r>
    </w:p>
    <w:p w14:paraId="69DE37C6" w14:textId="77777777" w:rsidR="00CE30B6" w:rsidRPr="00CE30B6" w:rsidRDefault="00CE30B6" w:rsidP="00CE30B6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before="115" w:after="240"/>
        <w:ind w:right="7"/>
        <w:jc w:val="center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§10</w:t>
      </w:r>
    </w:p>
    <w:p w14:paraId="0D0E8EDC" w14:textId="77777777" w:rsidR="00CE30B6" w:rsidRPr="00CE30B6" w:rsidRDefault="00CE30B6" w:rsidP="00CE30B6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line="276" w:lineRule="auto"/>
        <w:ind w:left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Przy braku porozumienia w sprawach spornych, po wyczerpaniu możliwości negocjacji, spory rozstrzygane będą przez właściwy dla siedziby Wynajmującego Sąd Powszechny.</w:t>
      </w:r>
    </w:p>
    <w:p w14:paraId="028B3EEE" w14:textId="77777777" w:rsidR="00CE30B6" w:rsidRPr="00CE30B6" w:rsidRDefault="00CE30B6" w:rsidP="00CE30B6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before="115" w:after="240"/>
        <w:ind w:right="7"/>
        <w:jc w:val="center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§11</w:t>
      </w:r>
    </w:p>
    <w:p w14:paraId="32F9DBFF" w14:textId="77777777" w:rsidR="00CE30B6" w:rsidRPr="00CE30B6" w:rsidRDefault="00CE30B6" w:rsidP="00CE30B6">
      <w:pPr>
        <w:pStyle w:val="Normalny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Wszelkie zmiany warunków Umowy mogą być dokonywane za zgodą Stron w formie pisemnej pod rygorem nieważności.</w:t>
      </w:r>
    </w:p>
    <w:p w14:paraId="36798D92" w14:textId="77777777" w:rsidR="00CE30B6" w:rsidRPr="00CE30B6" w:rsidRDefault="00CE30B6" w:rsidP="00CE30B6">
      <w:pPr>
        <w:pStyle w:val="Normalny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Wszelkie zgody i zezwolenia Stron, przewidziane postanowieniami Umowy, wymagają zachowania formy pisemnej, pod rygorem nieważności.</w:t>
      </w:r>
    </w:p>
    <w:p w14:paraId="7038F2E7" w14:textId="77777777" w:rsidR="00CE30B6" w:rsidRPr="00CE30B6" w:rsidRDefault="00CE30B6" w:rsidP="00CE30B6">
      <w:pPr>
        <w:pStyle w:val="Normalny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Umowę sporządzono w dwóch jednobrzmiących egzemplarzach, po jednym dla każdej ze Stron.</w:t>
      </w:r>
    </w:p>
    <w:p w14:paraId="53CB7217" w14:textId="77777777" w:rsidR="00CE30B6" w:rsidRPr="00CE30B6" w:rsidRDefault="00CE30B6" w:rsidP="00CE30B6">
      <w:pPr>
        <w:pStyle w:val="Normalny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Załączniki stanowią integralną część Umowy.</w:t>
      </w:r>
    </w:p>
    <w:p w14:paraId="3EE4C508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</w:p>
    <w:p w14:paraId="6967943A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>Załączniki:</w:t>
      </w:r>
    </w:p>
    <w:p w14:paraId="45AE6A7C" w14:textId="77777777" w:rsid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84"/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 xml:space="preserve">Protokół zdawczo-odbiorczy </w:t>
      </w:r>
    </w:p>
    <w:p w14:paraId="5AF95D14" w14:textId="1E442D9B" w:rsidR="005C7FC1" w:rsidRPr="00CE30B6" w:rsidRDefault="005C7FC1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Rzut pomieszczenia</w:t>
      </w:r>
    </w:p>
    <w:p w14:paraId="4F37E2B9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</w:p>
    <w:p w14:paraId="2E01BE95" w14:textId="77777777" w:rsidR="00CE30B6" w:rsidRPr="00CE30B6" w:rsidRDefault="00CE30B6" w:rsidP="00CE30B6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color w:val="000000" w:themeColor="text1"/>
          <w:szCs w:val="24"/>
        </w:rPr>
      </w:pPr>
      <w:r w:rsidRPr="00CE30B6">
        <w:rPr>
          <w:color w:val="000000" w:themeColor="text1"/>
          <w:szCs w:val="24"/>
        </w:rPr>
        <w:tab/>
        <w:t>Wynajmujący:</w:t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</w:r>
      <w:r w:rsidRPr="00CE30B6">
        <w:rPr>
          <w:color w:val="000000" w:themeColor="text1"/>
          <w:szCs w:val="24"/>
        </w:rPr>
        <w:tab/>
        <w:t>Najemca:</w:t>
      </w:r>
    </w:p>
    <w:p w14:paraId="0827E41E" w14:textId="05C66BC5" w:rsidR="00CE30B6" w:rsidRDefault="00CE30B6" w:rsidP="00CE30B6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</w:p>
    <w:p w14:paraId="2821114D" w14:textId="77777777" w:rsidR="00CE30B6" w:rsidRPr="00CE30B6" w:rsidRDefault="00CE30B6" w:rsidP="00CE30B6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D66FA4F" w14:textId="77777777" w:rsidR="00CE30B6" w:rsidRPr="00CE30B6" w:rsidRDefault="00CE30B6" w:rsidP="00CE30B6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29D975E" w14:textId="1F62CE72" w:rsidR="00CE30B6" w:rsidRPr="00CE30B6" w:rsidRDefault="00CE30B6" w:rsidP="00CE30B6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E30B6">
        <w:rPr>
          <w:rFonts w:ascii="Times New Roman" w:hAnsi="Times New Roman"/>
          <w:color w:val="000000" w:themeColor="text1"/>
          <w:sz w:val="24"/>
          <w:szCs w:val="24"/>
        </w:rPr>
        <w:tab/>
        <w:t xml:space="preserve">Załącznik nr 1 do umowy najmu  DDK </w:t>
      </w:r>
      <w:r>
        <w:rPr>
          <w:rFonts w:ascii="Times New Roman" w:hAnsi="Times New Roman"/>
          <w:color w:val="000000" w:themeColor="text1"/>
          <w:sz w:val="24"/>
          <w:szCs w:val="24"/>
        </w:rPr>
        <w:t>…..</w:t>
      </w:r>
      <w:r w:rsidRPr="00CE30B6">
        <w:rPr>
          <w:rFonts w:ascii="Times New Roman" w:hAnsi="Times New Roman"/>
          <w:color w:val="000000" w:themeColor="text1"/>
          <w:sz w:val="24"/>
          <w:szCs w:val="24"/>
        </w:rPr>
        <w:t xml:space="preserve">/2018 </w:t>
      </w:r>
    </w:p>
    <w:p w14:paraId="22C4D5EE" w14:textId="77777777" w:rsidR="00CE30B6" w:rsidRPr="00CE30B6" w:rsidRDefault="00CE30B6" w:rsidP="00CE30B6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44FCAC6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CEE0209" w14:textId="17A17B4F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>PROTOKÓŁ ZDAWCZO – ODBIORCZY LOKALU</w:t>
      </w:r>
    </w:p>
    <w:p w14:paraId="1886ACF0" w14:textId="2904525A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>W dniu ……………… r. w lokalach wymienionych w §1 umowy najmu DDK ……/2018 r. o łącznej powierzchni  …….. m</w:t>
      </w:r>
      <w:r w:rsidRPr="00CE30B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CE30B6">
        <w:rPr>
          <w:rFonts w:ascii="Times New Roman" w:hAnsi="Times New Roman"/>
          <w:color w:val="000000" w:themeColor="text1"/>
          <w:sz w:val="24"/>
          <w:szCs w:val="24"/>
        </w:rPr>
        <w:t>,  położonego na dworcu kolejowym Toruń Główny w budynku D przy ul. Kujawskiej 1  w Toruniu,  stawili się:</w:t>
      </w:r>
    </w:p>
    <w:p w14:paraId="01A5446A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>Adam Olender,  Karolina Tabor - URBITOR………………........…... jako Wynajmujący</w:t>
      </w:r>
    </w:p>
    <w:p w14:paraId="3C3E4616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>oraz</w:t>
      </w:r>
    </w:p>
    <w:p w14:paraId="581238E2" w14:textId="002DC59D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  </w:t>
      </w:r>
      <w:r w:rsidRPr="00CE30B6">
        <w:rPr>
          <w:rFonts w:ascii="Times New Roman" w:hAnsi="Times New Roman"/>
          <w:color w:val="000000" w:themeColor="text1"/>
          <w:sz w:val="24"/>
          <w:szCs w:val="24"/>
        </w:rPr>
        <w:t>…………….…jako Najemca</w:t>
      </w:r>
    </w:p>
    <w:p w14:paraId="4E1D0F31" w14:textId="0AFC228F" w:rsidR="00CE30B6" w:rsidRPr="00CE30B6" w:rsidRDefault="00CE30B6" w:rsidP="00CE30B6">
      <w:pPr>
        <w:pStyle w:val="Normalny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0" w:line="240" w:lineRule="auto"/>
        <w:ind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</w:rPr>
        <w:t>WYPOSAŻENIE LOKALU ……m</w:t>
      </w:r>
      <w:r w:rsidRPr="00CE30B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CE30B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BDCA384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"/>
        <w:gridCol w:w="3678"/>
        <w:gridCol w:w="862"/>
        <w:gridCol w:w="3578"/>
      </w:tblGrid>
      <w:tr w:rsidR="00CE30B6" w:rsidRPr="00CE30B6" w14:paraId="6F02E53C" w14:textId="77777777" w:rsidTr="00CE30B6">
        <w:trPr>
          <w:cantSplit/>
          <w:trHeight w:val="5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DB30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B147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Elementy wyposażenia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DFC3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8160E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 techniczny</w:t>
            </w:r>
          </w:p>
        </w:tc>
      </w:tr>
      <w:tr w:rsidR="00CE30B6" w:rsidRPr="00CE30B6" w14:paraId="2260E77E" w14:textId="77777777" w:rsidTr="00CE30B6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19F1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2929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F856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F168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30B6" w:rsidRPr="00CE30B6" w14:paraId="2B5D4E7B" w14:textId="77777777" w:rsidTr="00CE30B6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95E6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A38D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099A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2752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30B6" w:rsidRPr="00CE30B6" w14:paraId="4A1D763E" w14:textId="77777777" w:rsidTr="00CE30B6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886B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5281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EC56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9867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30B6" w:rsidRPr="00CE30B6" w14:paraId="2FBCABDC" w14:textId="77777777" w:rsidTr="00CE30B6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05A8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BF5C4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04416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B857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30B6" w:rsidRPr="00CE30B6" w14:paraId="1D6942E6" w14:textId="77777777" w:rsidTr="00CE30B6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F0FC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DA20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2CAB9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17E2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B3DE4D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07640B9D" w14:textId="77777777" w:rsidR="00CE30B6" w:rsidRPr="00CE30B6" w:rsidRDefault="00CE30B6" w:rsidP="00CE30B6">
      <w:pPr>
        <w:pStyle w:val="Normalny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0" w:line="240" w:lineRule="auto"/>
        <w:ind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>STAN LICZNIKÓW: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"/>
        <w:gridCol w:w="3703"/>
        <w:gridCol w:w="4420"/>
      </w:tblGrid>
      <w:tr w:rsidR="00CE30B6" w:rsidRPr="00CE30B6" w14:paraId="2A07325E" w14:textId="77777777" w:rsidTr="00CE30B6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3F22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BE90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Rodzaj</w:t>
            </w:r>
            <w:proofErr w:type="spellEnd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licznika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7187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Stan </w:t>
            </w:r>
            <w:proofErr w:type="spellStart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dzień</w:t>
            </w:r>
            <w:proofErr w:type="spellEnd"/>
          </w:p>
        </w:tc>
      </w:tr>
      <w:tr w:rsidR="00CE30B6" w:rsidRPr="00CE30B6" w14:paraId="5E44DB41" w14:textId="77777777" w:rsidTr="00CE30B6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1052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0145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61B3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30B6" w:rsidRPr="00CE30B6" w14:paraId="3EEB81FC" w14:textId="77777777" w:rsidTr="00CE30B6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348B" w14:textId="77777777" w:rsidR="00CE30B6" w:rsidRPr="00CE30B6" w:rsidRDefault="00CE30B6" w:rsidP="00CE30B6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E30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6981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2566" w14:textId="77777777" w:rsidR="00CE30B6" w:rsidRPr="00CE30B6" w:rsidRDefault="00CE30B6" w:rsidP="00CE30B6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25F43C" w14:textId="77777777" w:rsidR="00CE30B6" w:rsidRPr="00CE30B6" w:rsidRDefault="00CE30B6" w:rsidP="00CE30B6">
      <w:pPr>
        <w:pStyle w:val="BezformatowaniaCA"/>
        <w:rPr>
          <w:color w:val="000000" w:themeColor="text1"/>
          <w:sz w:val="24"/>
          <w:szCs w:val="24"/>
        </w:rPr>
      </w:pPr>
    </w:p>
    <w:p w14:paraId="601772F1" w14:textId="77777777" w:rsidR="00CE30B6" w:rsidRPr="00CE30B6" w:rsidRDefault="00CE30B6" w:rsidP="00CE30B6">
      <w:pPr>
        <w:pStyle w:val="BezformatowaniaCA"/>
        <w:rPr>
          <w:color w:val="000000" w:themeColor="text1"/>
          <w:sz w:val="24"/>
          <w:szCs w:val="24"/>
        </w:rPr>
      </w:pPr>
    </w:p>
    <w:p w14:paraId="1D9F37A7" w14:textId="570A2898" w:rsidR="00CE30B6" w:rsidRPr="003D5D8A" w:rsidRDefault="00CE30B6" w:rsidP="003D5D8A">
      <w:pPr>
        <w:pStyle w:val="Normalny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0" w:line="240" w:lineRule="auto"/>
        <w:rPr>
          <w:color w:val="000000" w:themeColor="text1"/>
          <w:sz w:val="24"/>
          <w:szCs w:val="24"/>
        </w:rPr>
      </w:pPr>
      <w:r w:rsidRPr="008B0EB5">
        <w:rPr>
          <w:rFonts w:ascii="Times New Roman" w:hAnsi="Times New Roman"/>
          <w:color w:val="000000" w:themeColor="text1"/>
          <w:sz w:val="24"/>
          <w:szCs w:val="24"/>
        </w:rPr>
        <w:t>Inne ustalenia i potwierdzenia stron 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6C974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…………………..……</w:t>
      </w:r>
      <w:proofErr w:type="gramStart"/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>.                                                                 ………..</w:t>
      </w:r>
      <w:proofErr w:type="gramEnd"/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>…………………..</w:t>
      </w:r>
    </w:p>
    <w:p w14:paraId="6B0B1B10" w14:textId="77777777" w:rsidR="00CE30B6" w:rsidRPr="00CE30B6" w:rsidRDefault="00CE30B6" w:rsidP="00CE30B6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ind w:left="284" w:firstLine="4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x-none"/>
        </w:rPr>
      </w:pPr>
      <w:proofErr w:type="spellStart"/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>Wynajmujący</w:t>
      </w:r>
      <w:proofErr w:type="spellEnd"/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</w:t>
      </w:r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proofErr w:type="spellStart"/>
      <w:r w:rsidRPr="00CE30B6">
        <w:rPr>
          <w:rFonts w:ascii="Times New Roman" w:hAnsi="Times New Roman"/>
          <w:color w:val="000000" w:themeColor="text1"/>
          <w:sz w:val="24"/>
          <w:szCs w:val="24"/>
          <w:lang w:val="en-US"/>
        </w:rPr>
        <w:t>Najemca</w:t>
      </w:r>
      <w:proofErr w:type="spellEnd"/>
    </w:p>
    <w:p w14:paraId="5056E3E6" w14:textId="77777777" w:rsidR="00CE30B6" w:rsidRPr="00CE30B6" w:rsidRDefault="00CE30B6">
      <w:pPr>
        <w:rPr>
          <w:color w:val="000000" w:themeColor="text1"/>
        </w:rPr>
      </w:pPr>
    </w:p>
    <w:sectPr w:rsidR="00CE30B6" w:rsidRPr="00CE30B6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812A" w14:textId="77777777" w:rsidR="005C7FC1" w:rsidRDefault="005C7FC1">
      <w:r>
        <w:separator/>
      </w:r>
    </w:p>
  </w:endnote>
  <w:endnote w:type="continuationSeparator" w:id="0">
    <w:p w14:paraId="49CB9168" w14:textId="77777777" w:rsidR="005C7FC1" w:rsidRDefault="005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zcionka systemowa">
    <w:altName w:val="System Font Light Italic"/>
    <w:panose1 w:val="00000500000000000000"/>
    <w:charset w:val="00"/>
    <w:family w:val="auto"/>
    <w:pitch w:val="variable"/>
    <w:sig w:usb0="00000001" w:usb1="02000003" w:usb2="00000000" w:usb3="00000000" w:csb0="0000019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BA9F" w14:textId="77777777" w:rsidR="005C7FC1" w:rsidRDefault="005C7FC1">
    <w:pPr>
      <w:pStyle w:val="Nagwekistopka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8F8B" w14:textId="77777777" w:rsidR="005C7FC1" w:rsidRDefault="005C7FC1">
    <w:pPr>
      <w:pStyle w:val="Nagwekistopka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AE305" w14:textId="77777777" w:rsidR="005C7FC1" w:rsidRDefault="005C7FC1">
      <w:r>
        <w:separator/>
      </w:r>
    </w:p>
  </w:footnote>
  <w:footnote w:type="continuationSeparator" w:id="0">
    <w:p w14:paraId="11F8AEA2" w14:textId="77777777" w:rsidR="005C7FC1" w:rsidRDefault="005C7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5203" w14:textId="77777777" w:rsidR="005C7FC1" w:rsidRDefault="005C7FC1">
    <w:pPr>
      <w:pStyle w:val="Nagwekistopka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23FA" w14:textId="77777777" w:rsidR="005C7FC1" w:rsidRDefault="005C7FC1">
    <w:pPr>
      <w:pStyle w:val="Nagwekistopka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3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4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5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6">
    <w:nsid w:val="00000009"/>
    <w:multiLevelType w:val="multilevel"/>
    <w:tmpl w:val="894EE87B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)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</w:abstractNum>
  <w:abstractNum w:abstractNumId="7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</w:abstractNum>
  <w:abstractNum w:abstractNumId="8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891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36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4331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5051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7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6491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7211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931"/>
      </w:pPr>
      <w:rPr>
        <w:rFonts w:hint="default"/>
        <w:color w:val="000000"/>
        <w:position w:val="0"/>
        <w:sz w:val="22"/>
      </w:rPr>
    </w:lvl>
  </w:abstractNum>
  <w:abstractNum w:abstractNumId="9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</w:abstractNum>
  <w:abstractNum w:abstractNumId="10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8"/>
    <w:rsid w:val="0001306A"/>
    <w:rsid w:val="00036EEF"/>
    <w:rsid w:val="00130B43"/>
    <w:rsid w:val="0013571B"/>
    <w:rsid w:val="0030474A"/>
    <w:rsid w:val="003D5D8A"/>
    <w:rsid w:val="00480DE8"/>
    <w:rsid w:val="005329E4"/>
    <w:rsid w:val="005C7FC1"/>
    <w:rsid w:val="00620186"/>
    <w:rsid w:val="00673EAC"/>
    <w:rsid w:val="006B5752"/>
    <w:rsid w:val="006E5AFB"/>
    <w:rsid w:val="007045FB"/>
    <w:rsid w:val="008B0EB5"/>
    <w:rsid w:val="009021FC"/>
    <w:rsid w:val="0097530E"/>
    <w:rsid w:val="00994313"/>
    <w:rsid w:val="00A90B8B"/>
    <w:rsid w:val="00AC44E2"/>
    <w:rsid w:val="00BB6996"/>
    <w:rsid w:val="00C303E5"/>
    <w:rsid w:val="00CE30B6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B4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E8"/>
    <w:rPr>
      <w:rFonts w:ascii="Times New Roman" w:eastAsia="Times New Roman" w:hAnsi="Times New Roman" w:cs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A">
    <w:name w:val="Nagłówek i stopka A"/>
    <w:autoRedefine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Tytu1">
    <w:name w:val="Tytuł1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center"/>
    </w:pPr>
    <w:rPr>
      <w:rFonts w:ascii="Times New Roman" w:eastAsia="ヒラギノ角ゴ Pro W3" w:hAnsi="Times New Roman" w:cs="Times New Roman"/>
      <w:color w:val="000000"/>
      <w:szCs w:val="20"/>
      <w:u w:color="000000"/>
    </w:rPr>
  </w:style>
  <w:style w:type="paragraph" w:customStyle="1" w:styleId="Normalny1">
    <w:name w:val="Normalny1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Cs w:val="20"/>
      <w:u w:color="000000"/>
    </w:rPr>
  </w:style>
  <w:style w:type="paragraph" w:customStyle="1" w:styleId="BezformatowaniaB">
    <w:name w:val="Bez formatowania B"/>
    <w:autoRedefine/>
    <w:qFormat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paragraph" w:customStyle="1" w:styleId="BezformatowaniaA">
    <w:name w:val="Bez formatowania A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Cs w:val="20"/>
      <w:u w:color="000000"/>
    </w:rPr>
  </w:style>
  <w:style w:type="paragraph" w:customStyle="1" w:styleId="BezformatowaniaC">
    <w:name w:val="Bez formatowania C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paragraph" w:customStyle="1" w:styleId="Normalny2">
    <w:name w:val="Normalny2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zcionka systemowa" w:eastAsia="ヒラギノ角ゴ Pro W3" w:hAnsi="Czcionka systemowa" w:cs="Times New Roman"/>
      <w:color w:val="000000"/>
      <w:sz w:val="22"/>
      <w:szCs w:val="20"/>
      <w:u w:color="000000"/>
    </w:rPr>
  </w:style>
  <w:style w:type="paragraph" w:customStyle="1" w:styleId="BezformatowaniaD">
    <w:name w:val="Bez formatowania D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character" w:customStyle="1" w:styleId="Hyperlink0">
    <w:name w:val="Hyperlink.0"/>
    <w:rsid w:val="00480DE8"/>
    <w:rPr>
      <w:color w:val="040404"/>
      <w:sz w:val="20"/>
      <w:u w:val="single" w:color="040404"/>
    </w:rPr>
  </w:style>
  <w:style w:type="character" w:customStyle="1" w:styleId="BrakA">
    <w:name w:val="Brak A"/>
    <w:rsid w:val="00480DE8"/>
    <w:rPr>
      <w:color w:val="000000"/>
      <w:sz w:val="20"/>
    </w:rPr>
  </w:style>
  <w:style w:type="paragraph" w:customStyle="1" w:styleId="TytuA">
    <w:name w:val="Tytuł A"/>
    <w:rsid w:val="00CE30B6"/>
    <w:pPr>
      <w:widowControl w:val="0"/>
      <w:suppressAutoHyphens/>
      <w:jc w:val="center"/>
    </w:pPr>
    <w:rPr>
      <w:rFonts w:ascii="Times New Roman Bold Italic" w:eastAsia="ヒラギノ角ゴ Pro W3" w:hAnsi="Times New Roman Bold Italic" w:cs="Times New Roman"/>
      <w:color w:val="000000"/>
      <w:szCs w:val="20"/>
    </w:rPr>
  </w:style>
  <w:style w:type="paragraph" w:customStyle="1" w:styleId="Tekstwstpniesformatowany">
    <w:name w:val="Tekst wstępnie sformatowany"/>
    <w:rsid w:val="00CE30B6"/>
    <w:pPr>
      <w:widowControl w:val="0"/>
      <w:suppressAutoHyphens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customStyle="1" w:styleId="Tekstpodstawowy1">
    <w:name w:val="Tekst podstawowy1"/>
    <w:rsid w:val="00CE30B6"/>
    <w:pPr>
      <w:widowControl w:val="0"/>
      <w:suppressAutoHyphens/>
      <w:spacing w:after="12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BezformatowaniaBA">
    <w:name w:val="Bez formatowania B A"/>
    <w:autoRedefine/>
    <w:rsid w:val="00CE30B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agwek1">
    <w:name w:val="Nagłówek1"/>
    <w:rsid w:val="00CE30B6"/>
    <w:pPr>
      <w:widowControl w:val="0"/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Bezformatowania">
    <w:name w:val="Bez formatowania"/>
    <w:rsid w:val="00CE30B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ezformatowaniaCA">
    <w:name w:val="Bez formatowania C A"/>
    <w:autoRedefine/>
    <w:rsid w:val="00CE30B6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DE8"/>
    <w:rPr>
      <w:rFonts w:ascii="Times New Roman" w:eastAsia="Times New Roman" w:hAnsi="Times New Roman" w:cs="Times New Roman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A">
    <w:name w:val="Nagłówek i stopka A"/>
    <w:autoRedefine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Tytu1">
    <w:name w:val="Tytuł1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center"/>
    </w:pPr>
    <w:rPr>
      <w:rFonts w:ascii="Times New Roman" w:eastAsia="ヒラギノ角ゴ Pro W3" w:hAnsi="Times New Roman" w:cs="Times New Roman"/>
      <w:color w:val="000000"/>
      <w:szCs w:val="20"/>
      <w:u w:color="000000"/>
    </w:rPr>
  </w:style>
  <w:style w:type="paragraph" w:customStyle="1" w:styleId="Normalny1">
    <w:name w:val="Normalny1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Cs w:val="20"/>
      <w:u w:color="000000"/>
    </w:rPr>
  </w:style>
  <w:style w:type="paragraph" w:customStyle="1" w:styleId="BezformatowaniaB">
    <w:name w:val="Bez formatowania B"/>
    <w:autoRedefine/>
    <w:qFormat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paragraph" w:customStyle="1" w:styleId="BezformatowaniaA">
    <w:name w:val="Bez formatowania A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Cs w:val="20"/>
      <w:u w:color="000000"/>
    </w:rPr>
  </w:style>
  <w:style w:type="paragraph" w:customStyle="1" w:styleId="BezformatowaniaC">
    <w:name w:val="Bez formatowania C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paragraph" w:customStyle="1" w:styleId="Normalny2">
    <w:name w:val="Normalny2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zcionka systemowa" w:eastAsia="ヒラギノ角ゴ Pro W3" w:hAnsi="Czcionka systemowa" w:cs="Times New Roman"/>
      <w:color w:val="000000"/>
      <w:sz w:val="22"/>
      <w:szCs w:val="20"/>
      <w:u w:color="000000"/>
    </w:rPr>
  </w:style>
  <w:style w:type="paragraph" w:customStyle="1" w:styleId="BezformatowaniaD">
    <w:name w:val="Bez formatowania D"/>
    <w:rsid w:val="00480DE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</w:rPr>
  </w:style>
  <w:style w:type="character" w:customStyle="1" w:styleId="Hyperlink0">
    <w:name w:val="Hyperlink.0"/>
    <w:rsid w:val="00480DE8"/>
    <w:rPr>
      <w:color w:val="040404"/>
      <w:sz w:val="20"/>
      <w:u w:val="single" w:color="040404"/>
    </w:rPr>
  </w:style>
  <w:style w:type="character" w:customStyle="1" w:styleId="BrakA">
    <w:name w:val="Brak A"/>
    <w:rsid w:val="00480DE8"/>
    <w:rPr>
      <w:color w:val="000000"/>
      <w:sz w:val="20"/>
    </w:rPr>
  </w:style>
  <w:style w:type="paragraph" w:customStyle="1" w:styleId="TytuA">
    <w:name w:val="Tytuł A"/>
    <w:rsid w:val="00CE30B6"/>
    <w:pPr>
      <w:widowControl w:val="0"/>
      <w:suppressAutoHyphens/>
      <w:jc w:val="center"/>
    </w:pPr>
    <w:rPr>
      <w:rFonts w:ascii="Times New Roman Bold Italic" w:eastAsia="ヒラギノ角ゴ Pro W3" w:hAnsi="Times New Roman Bold Italic" w:cs="Times New Roman"/>
      <w:color w:val="000000"/>
      <w:szCs w:val="20"/>
    </w:rPr>
  </w:style>
  <w:style w:type="paragraph" w:customStyle="1" w:styleId="Tekstwstpniesformatowany">
    <w:name w:val="Tekst wstępnie sformatowany"/>
    <w:rsid w:val="00CE30B6"/>
    <w:pPr>
      <w:widowControl w:val="0"/>
      <w:suppressAutoHyphens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customStyle="1" w:styleId="Tekstpodstawowy1">
    <w:name w:val="Tekst podstawowy1"/>
    <w:rsid w:val="00CE30B6"/>
    <w:pPr>
      <w:widowControl w:val="0"/>
      <w:suppressAutoHyphens/>
      <w:spacing w:after="12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BezformatowaniaBA">
    <w:name w:val="Bez formatowania B A"/>
    <w:autoRedefine/>
    <w:rsid w:val="00CE30B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agwek1">
    <w:name w:val="Nagłówek1"/>
    <w:rsid w:val="00CE30B6"/>
    <w:pPr>
      <w:widowControl w:val="0"/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Bezformatowania">
    <w:name w:val="Bez formatowania"/>
    <w:rsid w:val="00CE30B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ezformatowaniaCA">
    <w:name w:val="Bez formatowania C A"/>
    <w:autoRedefine/>
    <w:rsid w:val="00CE30B6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rbitor.pl/" TargetMode="External"/><Relationship Id="rId9" Type="http://schemas.openxmlformats.org/officeDocument/2006/relationships/hyperlink" Target="http://www.dworzec.torun.p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2633</Words>
  <Characters>15800</Characters>
  <Application>Microsoft Macintosh Word</Application>
  <DocSecurity>0</DocSecurity>
  <Lines>131</Lines>
  <Paragraphs>36</Paragraphs>
  <ScaleCrop>false</ScaleCrop>
  <Company/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Olender</dc:creator>
  <cp:keywords/>
  <dc:description/>
  <cp:lastModifiedBy>Adam Olender</cp:lastModifiedBy>
  <cp:revision>15</cp:revision>
  <cp:lastPrinted>2018-08-21T08:14:00Z</cp:lastPrinted>
  <dcterms:created xsi:type="dcterms:W3CDTF">2017-10-11T11:31:00Z</dcterms:created>
  <dcterms:modified xsi:type="dcterms:W3CDTF">2018-08-21T08:17:00Z</dcterms:modified>
</cp:coreProperties>
</file>